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6487E" w14:textId="77777777" w:rsidR="00391592" w:rsidRPr="00391592" w:rsidRDefault="00391592" w:rsidP="00AD62CD">
      <w:pPr>
        <w:spacing w:after="0" w:line="240" w:lineRule="auto"/>
        <w:rPr>
          <w:rFonts w:ascii="Times New Roman" w:eastAsia="Times New Roman" w:hAnsi="Times New Roman" w:cs="Times New Roman"/>
          <w:kern w:val="0"/>
          <w:lang w:eastAsia="lt-LT" w:bidi="he-IL"/>
          <w14:ligatures w14:val="none"/>
        </w:rPr>
      </w:pPr>
    </w:p>
    <w:p w14:paraId="7D119805" w14:textId="0E1345E6" w:rsidR="0032599F" w:rsidRDefault="0032599F" w:rsidP="00391592">
      <w:pPr>
        <w:spacing w:after="0" w:line="240" w:lineRule="auto"/>
        <w:jc w:val="center"/>
        <w:rPr>
          <w:rFonts w:ascii="Times New Roman" w:eastAsia="Times New Roman" w:hAnsi="Times New Roman" w:cs="Times New Roman"/>
          <w:b/>
          <w:bCs/>
          <w:kern w:val="0"/>
          <w:lang w:eastAsia="lt-LT" w:bidi="he-IL"/>
          <w14:ligatures w14:val="none"/>
        </w:rPr>
      </w:pPr>
      <w:r w:rsidRPr="005348DA">
        <w:rPr>
          <w:rFonts w:ascii="Times New Roman" w:eastAsia="Times New Roman" w:hAnsi="Times New Roman" w:cs="Times New Roman"/>
          <w:noProof/>
          <w:color w:val="000000" w:themeColor="text1"/>
          <w:lang w:eastAsia="en-GB"/>
        </w:rPr>
        <w:drawing>
          <wp:inline distT="0" distB="0" distL="0" distR="0" wp14:anchorId="678CC86D" wp14:editId="1EF1E527">
            <wp:extent cx="2676525" cy="743585"/>
            <wp:effectExtent l="0" t="0" r="9525" b="0"/>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76525" cy="743585"/>
                    </a:xfrm>
                    <a:prstGeom prst="rect">
                      <a:avLst/>
                    </a:prstGeom>
                    <a:noFill/>
                  </pic:spPr>
                </pic:pic>
              </a:graphicData>
            </a:graphic>
          </wp:inline>
        </w:drawing>
      </w:r>
    </w:p>
    <w:p w14:paraId="189D580E" w14:textId="77777777" w:rsidR="0032599F" w:rsidRDefault="0032599F" w:rsidP="0032599F">
      <w:pPr>
        <w:tabs>
          <w:tab w:val="left" w:pos="567"/>
          <w:tab w:val="left" w:pos="1418"/>
        </w:tabs>
        <w:spacing w:after="0" w:line="240" w:lineRule="auto"/>
        <w:ind w:firstLine="567"/>
        <w:jc w:val="right"/>
        <w:rPr>
          <w:rFonts w:ascii="Times New Roman" w:eastAsia="Times New Roman" w:hAnsi="Times New Roman" w:cs="Times New Roman"/>
          <w:color w:val="000000" w:themeColor="text1"/>
          <w:lang w:eastAsia="en-GB"/>
        </w:rPr>
      </w:pPr>
    </w:p>
    <w:p w14:paraId="58E2DE3B" w14:textId="6F6F4336" w:rsidR="0032599F" w:rsidRPr="007A3050" w:rsidRDefault="0032599F" w:rsidP="0032599F">
      <w:pPr>
        <w:tabs>
          <w:tab w:val="left" w:pos="567"/>
          <w:tab w:val="left" w:pos="1418"/>
        </w:tabs>
        <w:spacing w:after="0" w:line="240" w:lineRule="auto"/>
        <w:ind w:firstLine="567"/>
        <w:jc w:val="right"/>
        <w:rPr>
          <w:rFonts w:ascii="Times New Roman" w:eastAsia="Times New Roman" w:hAnsi="Times New Roman" w:cs="Times New Roman"/>
          <w:color w:val="000000" w:themeColor="text1"/>
          <w:sz w:val="20"/>
          <w:szCs w:val="20"/>
          <w:lang w:eastAsia="en-GB"/>
        </w:rPr>
      </w:pPr>
      <w:r w:rsidRPr="007A3050">
        <w:rPr>
          <w:rFonts w:ascii="Times New Roman" w:eastAsia="Times New Roman" w:hAnsi="Times New Roman" w:cs="Times New Roman"/>
          <w:color w:val="000000" w:themeColor="text1"/>
          <w:sz w:val="20"/>
          <w:szCs w:val="20"/>
          <w:lang w:eastAsia="en-GB"/>
        </w:rPr>
        <w:t xml:space="preserve">Pirkimo sąlygų </w:t>
      </w:r>
      <w:r w:rsidR="00BA019B">
        <w:rPr>
          <w:rFonts w:ascii="Times New Roman" w:eastAsia="Times New Roman" w:hAnsi="Times New Roman" w:cs="Times New Roman"/>
          <w:color w:val="000000" w:themeColor="text1"/>
          <w:sz w:val="20"/>
          <w:szCs w:val="20"/>
          <w:lang w:eastAsia="en-GB"/>
        </w:rPr>
        <w:t>2</w:t>
      </w:r>
      <w:r w:rsidRPr="007A3050">
        <w:rPr>
          <w:rFonts w:ascii="Times New Roman" w:eastAsia="Times New Roman" w:hAnsi="Times New Roman" w:cs="Times New Roman"/>
          <w:color w:val="000000" w:themeColor="text1"/>
          <w:sz w:val="20"/>
          <w:szCs w:val="20"/>
          <w:lang w:eastAsia="en-GB"/>
        </w:rPr>
        <w:t xml:space="preserve"> priedas „Techninė specifikacija“</w:t>
      </w:r>
    </w:p>
    <w:p w14:paraId="6E0010B1" w14:textId="77777777" w:rsidR="007324D6" w:rsidRDefault="007324D6" w:rsidP="007324D6">
      <w:pPr>
        <w:spacing w:after="0" w:line="240" w:lineRule="auto"/>
        <w:jc w:val="center"/>
        <w:rPr>
          <w:rFonts w:ascii="Times New Roman" w:eastAsia="Times New Roman" w:hAnsi="Times New Roman" w:cs="Times New Roman"/>
          <w:b/>
          <w:color w:val="000000" w:themeColor="text1"/>
          <w:lang w:eastAsia="en-GB"/>
        </w:rPr>
      </w:pPr>
    </w:p>
    <w:p w14:paraId="2DC9C0CE" w14:textId="6B5F5AE7" w:rsidR="007324D6" w:rsidRDefault="0069692F" w:rsidP="007324D6">
      <w:pPr>
        <w:spacing w:after="0" w:line="240" w:lineRule="auto"/>
        <w:jc w:val="center"/>
        <w:rPr>
          <w:rFonts w:ascii="Times New Roman" w:eastAsia="Times New Roman" w:hAnsi="Times New Roman" w:cs="Times New Roman"/>
          <w:b/>
          <w:color w:val="000000" w:themeColor="text1"/>
          <w:lang w:eastAsia="en-GB"/>
        </w:rPr>
      </w:pPr>
      <w:r>
        <w:rPr>
          <w:rFonts w:ascii="Times New Roman" w:eastAsia="Times New Roman" w:hAnsi="Times New Roman" w:cs="Times New Roman"/>
          <w:b/>
          <w:color w:val="000000" w:themeColor="text1"/>
          <w:lang w:eastAsia="en-GB"/>
        </w:rPr>
        <w:t>TECHNINĖ SPECIFIKACIJA</w:t>
      </w:r>
    </w:p>
    <w:p w14:paraId="0A92352F" w14:textId="77777777" w:rsidR="00C85CF6" w:rsidRDefault="00C85CF6" w:rsidP="00C85CF6">
      <w:pPr>
        <w:spacing w:after="0" w:line="240" w:lineRule="auto"/>
        <w:jc w:val="both"/>
        <w:rPr>
          <w:rFonts w:ascii="Times New Roman" w:eastAsia="Times New Roman" w:hAnsi="Times New Roman" w:cs="Times New Roman"/>
          <w:b/>
          <w:color w:val="000000" w:themeColor="text1"/>
          <w:lang w:eastAsia="en-GB"/>
        </w:rPr>
      </w:pPr>
    </w:p>
    <w:p w14:paraId="71AD5244" w14:textId="47948B3C" w:rsidR="00581716" w:rsidRPr="00C85CF6" w:rsidRDefault="0034641D" w:rsidP="00746276">
      <w:pPr>
        <w:spacing w:after="0" w:line="240" w:lineRule="auto"/>
        <w:ind w:firstLine="567"/>
        <w:jc w:val="both"/>
        <w:rPr>
          <w:rFonts w:ascii="Times New Roman" w:eastAsia="Times New Roman" w:hAnsi="Times New Roman" w:cs="Times New Roman"/>
          <w:bCs/>
          <w:color w:val="000000" w:themeColor="text1"/>
          <w:lang w:eastAsia="en-GB"/>
        </w:rPr>
      </w:pPr>
      <w:r w:rsidRPr="00746276">
        <w:rPr>
          <w:rFonts w:ascii="Times New Roman" w:eastAsia="Times New Roman" w:hAnsi="Times New Roman" w:cs="Times New Roman"/>
          <w:b/>
          <w:color w:val="000000" w:themeColor="text1"/>
          <w:lang w:eastAsia="en-GB"/>
        </w:rPr>
        <w:t>Perkančioji organizacija</w:t>
      </w:r>
      <w:r w:rsidRPr="00C85CF6">
        <w:rPr>
          <w:rFonts w:ascii="Times New Roman" w:eastAsia="Times New Roman" w:hAnsi="Times New Roman" w:cs="Times New Roman"/>
          <w:bCs/>
          <w:color w:val="000000" w:themeColor="text1"/>
          <w:lang w:eastAsia="en-GB"/>
        </w:rPr>
        <w:t xml:space="preserve"> </w:t>
      </w:r>
      <w:r w:rsidR="005D7ABC" w:rsidRPr="00C85CF6">
        <w:rPr>
          <w:rFonts w:ascii="Times New Roman" w:eastAsia="Times New Roman" w:hAnsi="Times New Roman" w:cs="Times New Roman"/>
          <w:bCs/>
          <w:color w:val="000000" w:themeColor="text1"/>
          <w:lang w:eastAsia="en-GB"/>
        </w:rPr>
        <w:t>–</w:t>
      </w:r>
      <w:r w:rsidRPr="00C85CF6">
        <w:rPr>
          <w:rFonts w:ascii="Times New Roman" w:eastAsia="Times New Roman" w:hAnsi="Times New Roman" w:cs="Times New Roman"/>
          <w:bCs/>
          <w:color w:val="000000" w:themeColor="text1"/>
          <w:lang w:eastAsia="en-GB"/>
        </w:rPr>
        <w:t xml:space="preserve"> </w:t>
      </w:r>
      <w:r w:rsidR="005D7ABC" w:rsidRPr="00C85CF6">
        <w:rPr>
          <w:rFonts w:ascii="Times New Roman" w:eastAsia="Times New Roman" w:hAnsi="Times New Roman" w:cs="Times New Roman"/>
          <w:bCs/>
          <w:color w:val="000000" w:themeColor="text1"/>
          <w:lang w:eastAsia="en-GB"/>
        </w:rPr>
        <w:t xml:space="preserve">Naujosios Akmenės ikimokyklinio ugdymo </w:t>
      </w:r>
      <w:r w:rsidR="00EF5E5A" w:rsidRPr="00C85CF6">
        <w:rPr>
          <w:rFonts w:ascii="Times New Roman" w:eastAsia="Times New Roman" w:hAnsi="Times New Roman" w:cs="Times New Roman"/>
          <w:bCs/>
          <w:color w:val="000000" w:themeColor="text1"/>
          <w:lang w:eastAsia="en-GB"/>
        </w:rPr>
        <w:t>mokykla (įstaigos</w:t>
      </w:r>
      <w:r w:rsidR="00B95856" w:rsidRPr="00C85CF6">
        <w:rPr>
          <w:rFonts w:ascii="Times New Roman" w:eastAsia="Times New Roman" w:hAnsi="Times New Roman" w:cs="Times New Roman"/>
          <w:bCs/>
          <w:color w:val="000000" w:themeColor="text1"/>
          <w:lang w:eastAsia="en-GB"/>
        </w:rPr>
        <w:t xml:space="preserve"> </w:t>
      </w:r>
      <w:r w:rsidR="00EF5E5A" w:rsidRPr="00C85CF6">
        <w:rPr>
          <w:rFonts w:ascii="Times New Roman" w:eastAsia="Times New Roman" w:hAnsi="Times New Roman" w:cs="Times New Roman"/>
          <w:bCs/>
          <w:color w:val="000000" w:themeColor="text1"/>
          <w:lang w:eastAsia="en-GB"/>
        </w:rPr>
        <w:t>kodas – 305616419)</w:t>
      </w:r>
      <w:r w:rsidR="00900078" w:rsidRPr="00C85CF6">
        <w:rPr>
          <w:rFonts w:ascii="Times New Roman" w:eastAsia="Times New Roman" w:hAnsi="Times New Roman" w:cs="Times New Roman"/>
          <w:bCs/>
          <w:color w:val="000000" w:themeColor="text1"/>
          <w:lang w:eastAsia="en-GB"/>
        </w:rPr>
        <w:t>, Buratino skyrius</w:t>
      </w:r>
      <w:r w:rsidR="007447ED" w:rsidRPr="00C85CF6">
        <w:rPr>
          <w:rFonts w:ascii="Times New Roman" w:eastAsia="Times New Roman" w:hAnsi="Times New Roman" w:cs="Times New Roman"/>
          <w:bCs/>
          <w:color w:val="000000" w:themeColor="text1"/>
          <w:lang w:eastAsia="en-GB"/>
        </w:rPr>
        <w:t>, Ramučių g. 1, LT-8513</w:t>
      </w:r>
      <w:r w:rsidR="00576CA1">
        <w:rPr>
          <w:rFonts w:ascii="Times New Roman" w:eastAsia="Times New Roman" w:hAnsi="Times New Roman" w:cs="Times New Roman"/>
          <w:bCs/>
          <w:color w:val="000000" w:themeColor="text1"/>
          <w:lang w:eastAsia="en-GB"/>
        </w:rPr>
        <w:t>8</w:t>
      </w:r>
      <w:r w:rsidR="00E235AB" w:rsidRPr="00C85CF6">
        <w:rPr>
          <w:rFonts w:ascii="Times New Roman" w:eastAsia="Times New Roman" w:hAnsi="Times New Roman" w:cs="Times New Roman"/>
          <w:bCs/>
          <w:color w:val="000000" w:themeColor="text1"/>
          <w:lang w:eastAsia="en-GB"/>
        </w:rPr>
        <w:t>, Naujoji Akmenė</w:t>
      </w:r>
      <w:r w:rsidR="00581716" w:rsidRPr="00C85CF6">
        <w:rPr>
          <w:rFonts w:ascii="Times New Roman" w:eastAsia="Times New Roman" w:hAnsi="Times New Roman" w:cs="Times New Roman"/>
          <w:bCs/>
          <w:color w:val="000000" w:themeColor="text1"/>
          <w:lang w:eastAsia="en-GB"/>
        </w:rPr>
        <w:t>.</w:t>
      </w:r>
    </w:p>
    <w:p w14:paraId="1E55F624" w14:textId="6222D437" w:rsidR="007324D6" w:rsidRPr="00C85CF6" w:rsidRDefault="007324D6" w:rsidP="00746276">
      <w:pPr>
        <w:spacing w:after="0" w:line="240" w:lineRule="auto"/>
        <w:ind w:firstLine="567"/>
        <w:jc w:val="both"/>
        <w:rPr>
          <w:rFonts w:ascii="Times New Roman" w:eastAsia="Times New Roman" w:hAnsi="Times New Roman" w:cs="Times New Roman"/>
          <w:bCs/>
          <w:color w:val="000000" w:themeColor="text1"/>
          <w:lang w:eastAsia="en-GB"/>
        </w:rPr>
      </w:pPr>
      <w:r w:rsidRPr="00746276">
        <w:rPr>
          <w:rFonts w:ascii="Times New Roman" w:eastAsia="Times New Roman" w:hAnsi="Times New Roman" w:cs="Times New Roman"/>
          <w:b/>
          <w:color w:val="000000" w:themeColor="text1"/>
          <w:lang w:eastAsia="en-GB"/>
        </w:rPr>
        <w:t>Projekt</w:t>
      </w:r>
      <w:r w:rsidR="00A871FC" w:rsidRPr="00746276">
        <w:rPr>
          <w:rFonts w:ascii="Times New Roman" w:eastAsia="Times New Roman" w:hAnsi="Times New Roman" w:cs="Times New Roman"/>
          <w:b/>
          <w:color w:val="000000" w:themeColor="text1"/>
          <w:lang w:eastAsia="en-GB"/>
        </w:rPr>
        <w:t>as</w:t>
      </w:r>
      <w:r w:rsidR="00A871FC" w:rsidRPr="00C85CF6">
        <w:rPr>
          <w:rFonts w:ascii="Times New Roman" w:eastAsia="Times New Roman" w:hAnsi="Times New Roman" w:cs="Times New Roman"/>
          <w:bCs/>
          <w:color w:val="000000" w:themeColor="text1"/>
          <w:lang w:eastAsia="en-GB"/>
        </w:rPr>
        <w:t xml:space="preserve"> – </w:t>
      </w:r>
      <w:r w:rsidRPr="00C85CF6">
        <w:rPr>
          <w:rFonts w:ascii="Times New Roman" w:eastAsia="Times New Roman" w:hAnsi="Times New Roman" w:cs="Times New Roman"/>
          <w:bCs/>
          <w:color w:val="000000" w:themeColor="text1"/>
          <w:lang w:eastAsia="en-GB"/>
        </w:rPr>
        <w:t>„</w:t>
      </w:r>
      <w:r w:rsidRPr="00C85CF6">
        <w:rPr>
          <w:rFonts w:ascii="Times New Roman" w:eastAsia="Times New Roman" w:hAnsi="Times New Roman" w:cs="Times New Roman"/>
          <w:bCs/>
          <w:color w:val="000000" w:themeColor="text1"/>
          <w:lang w:eastAsia="lt-LT"/>
        </w:rPr>
        <w:t>Ugdymo prieinamumo didinimas atskirtį patiriantiems vaikams bei naujų ikimokyklinių ugdymo grupių įrengimas Akmenės rajono savivaldybėje“</w:t>
      </w:r>
      <w:r w:rsidR="00581716" w:rsidRPr="00C85CF6">
        <w:rPr>
          <w:rFonts w:ascii="Times New Roman" w:eastAsia="Times New Roman" w:hAnsi="Times New Roman" w:cs="Times New Roman"/>
          <w:bCs/>
          <w:color w:val="000000" w:themeColor="text1"/>
          <w:lang w:eastAsia="lt-LT"/>
        </w:rPr>
        <w:t>.</w:t>
      </w:r>
    </w:p>
    <w:p w14:paraId="45E3047B" w14:textId="6589ACCA" w:rsidR="00581716" w:rsidRPr="00746276" w:rsidRDefault="00581716" w:rsidP="00746276">
      <w:pPr>
        <w:spacing w:after="0" w:line="240" w:lineRule="auto"/>
        <w:ind w:firstLine="567"/>
        <w:jc w:val="both"/>
        <w:rPr>
          <w:rFonts w:ascii="Times New Roman" w:eastAsia="Times New Roman" w:hAnsi="Times New Roman" w:cs="Times New Roman"/>
          <w:bCs/>
          <w:color w:val="000000" w:themeColor="text1"/>
          <w:lang w:eastAsia="en-GB"/>
        </w:rPr>
      </w:pPr>
      <w:r w:rsidRPr="00746276">
        <w:rPr>
          <w:rFonts w:ascii="Times New Roman" w:eastAsia="Times New Roman" w:hAnsi="Times New Roman" w:cs="Times New Roman"/>
          <w:b/>
          <w:color w:val="000000" w:themeColor="text1"/>
          <w:lang w:eastAsia="lt-LT"/>
        </w:rPr>
        <w:t>Pirkimo objektas</w:t>
      </w:r>
      <w:r w:rsidRPr="00746276">
        <w:rPr>
          <w:rFonts w:ascii="Times New Roman" w:eastAsia="Times New Roman" w:hAnsi="Times New Roman" w:cs="Times New Roman"/>
          <w:bCs/>
          <w:color w:val="000000" w:themeColor="text1"/>
          <w:lang w:eastAsia="lt-LT"/>
        </w:rPr>
        <w:t xml:space="preserve"> </w:t>
      </w:r>
      <w:r w:rsidR="00AA0621" w:rsidRPr="00746276">
        <w:rPr>
          <w:rFonts w:ascii="Times New Roman" w:eastAsia="Times New Roman" w:hAnsi="Times New Roman" w:cs="Times New Roman"/>
          <w:bCs/>
          <w:color w:val="000000" w:themeColor="text1"/>
          <w:lang w:eastAsia="lt-LT"/>
        </w:rPr>
        <w:t>–</w:t>
      </w:r>
      <w:r w:rsidRPr="00746276">
        <w:rPr>
          <w:rFonts w:ascii="Times New Roman" w:eastAsia="Times New Roman" w:hAnsi="Times New Roman" w:cs="Times New Roman"/>
          <w:bCs/>
          <w:color w:val="000000" w:themeColor="text1"/>
          <w:lang w:eastAsia="lt-LT"/>
        </w:rPr>
        <w:t xml:space="preserve"> </w:t>
      </w:r>
      <w:r w:rsidR="008A4434" w:rsidRPr="00746276">
        <w:rPr>
          <w:rFonts w:ascii="Times New Roman" w:eastAsia="Times New Roman" w:hAnsi="Times New Roman" w:cs="Times New Roman"/>
          <w:bCs/>
          <w:color w:val="000000" w:themeColor="text1"/>
          <w:lang w:eastAsia="lt-LT"/>
        </w:rPr>
        <w:t>liejamos guminės dangos paruošimo ir liejimo darbai</w:t>
      </w:r>
      <w:r w:rsidR="005162EB" w:rsidRPr="00746276">
        <w:rPr>
          <w:rFonts w:ascii="Times New Roman" w:eastAsia="Times New Roman" w:hAnsi="Times New Roman" w:cs="Times New Roman"/>
          <w:bCs/>
          <w:color w:val="000000" w:themeColor="text1"/>
          <w:lang w:eastAsia="lt-LT"/>
        </w:rPr>
        <w:t xml:space="preserve"> (toliau – darbai)</w:t>
      </w:r>
      <w:r w:rsidR="00AA0621" w:rsidRPr="00746276">
        <w:rPr>
          <w:rFonts w:ascii="Times New Roman" w:eastAsia="Times New Roman" w:hAnsi="Times New Roman" w:cs="Times New Roman"/>
          <w:bCs/>
          <w:color w:val="000000" w:themeColor="text1"/>
          <w:lang w:eastAsia="lt-LT"/>
        </w:rPr>
        <w:t>.</w:t>
      </w:r>
    </w:p>
    <w:p w14:paraId="71A741DF" w14:textId="58C491A0" w:rsidR="00792F6E" w:rsidRDefault="006C69AF" w:rsidP="00C84D09">
      <w:pPr>
        <w:spacing w:after="0" w:line="240" w:lineRule="auto"/>
        <w:ind w:firstLine="567"/>
        <w:jc w:val="both"/>
        <w:rPr>
          <w:rFonts w:ascii="Times New Roman" w:eastAsia="Times New Roman" w:hAnsi="Times New Roman" w:cs="Times New Roman"/>
          <w:bCs/>
          <w:color w:val="000000" w:themeColor="text1"/>
          <w:lang w:eastAsia="lt-LT"/>
        </w:rPr>
      </w:pPr>
      <w:r w:rsidRPr="00746276">
        <w:rPr>
          <w:rFonts w:ascii="Times New Roman" w:eastAsia="Times New Roman" w:hAnsi="Times New Roman" w:cs="Times New Roman"/>
          <w:b/>
          <w:color w:val="000000" w:themeColor="text1"/>
          <w:lang w:eastAsia="lt-LT"/>
        </w:rPr>
        <w:t>Darbų atlikimo vieta</w:t>
      </w:r>
      <w:r w:rsidRPr="00746276">
        <w:rPr>
          <w:rFonts w:ascii="Times New Roman" w:eastAsia="Times New Roman" w:hAnsi="Times New Roman" w:cs="Times New Roman"/>
          <w:bCs/>
          <w:color w:val="000000" w:themeColor="text1"/>
          <w:lang w:eastAsia="lt-LT"/>
        </w:rPr>
        <w:t xml:space="preserve"> </w:t>
      </w:r>
      <w:r w:rsidR="00B9217E" w:rsidRPr="00746276">
        <w:rPr>
          <w:rFonts w:ascii="Times New Roman" w:eastAsia="Times New Roman" w:hAnsi="Times New Roman" w:cs="Times New Roman"/>
          <w:bCs/>
          <w:color w:val="000000" w:themeColor="text1"/>
          <w:lang w:eastAsia="lt-LT"/>
        </w:rPr>
        <w:t>–</w:t>
      </w:r>
      <w:r w:rsidRPr="00746276">
        <w:rPr>
          <w:rFonts w:ascii="Times New Roman" w:eastAsia="Times New Roman" w:hAnsi="Times New Roman" w:cs="Times New Roman"/>
          <w:bCs/>
          <w:color w:val="000000" w:themeColor="text1"/>
          <w:lang w:eastAsia="lt-LT"/>
        </w:rPr>
        <w:t xml:space="preserve"> </w:t>
      </w:r>
      <w:r w:rsidR="00B9217E" w:rsidRPr="00746276">
        <w:rPr>
          <w:rFonts w:ascii="Times New Roman" w:eastAsia="Times New Roman" w:hAnsi="Times New Roman" w:cs="Times New Roman"/>
          <w:bCs/>
          <w:color w:val="000000" w:themeColor="text1"/>
          <w:lang w:eastAsia="lt-LT"/>
        </w:rPr>
        <w:t>Ramučių g. 1</w:t>
      </w:r>
      <w:r w:rsidR="008A4434" w:rsidRPr="00746276">
        <w:rPr>
          <w:rFonts w:ascii="Times New Roman" w:eastAsia="Times New Roman" w:hAnsi="Times New Roman" w:cs="Times New Roman"/>
          <w:bCs/>
          <w:color w:val="000000" w:themeColor="text1"/>
          <w:lang w:eastAsia="lt-LT"/>
        </w:rPr>
        <w:t>,</w:t>
      </w:r>
      <w:r w:rsidR="00B9217E" w:rsidRPr="00746276">
        <w:rPr>
          <w:rFonts w:ascii="Times New Roman" w:eastAsia="Times New Roman" w:hAnsi="Times New Roman" w:cs="Times New Roman"/>
          <w:bCs/>
          <w:color w:val="000000" w:themeColor="text1"/>
          <w:lang w:eastAsia="lt-LT"/>
        </w:rPr>
        <w:t xml:space="preserve"> </w:t>
      </w:r>
      <w:r w:rsidR="00B9217E" w:rsidRPr="00746276">
        <w:rPr>
          <w:rFonts w:ascii="Times New Roman" w:eastAsia="Times New Roman" w:hAnsi="Times New Roman" w:cs="Times New Roman"/>
          <w:bCs/>
          <w:color w:val="000000" w:themeColor="text1"/>
          <w:lang w:eastAsia="en-GB"/>
        </w:rPr>
        <w:t>LT-8513</w:t>
      </w:r>
      <w:r w:rsidR="003C70C3">
        <w:rPr>
          <w:rFonts w:ascii="Times New Roman" w:eastAsia="Times New Roman" w:hAnsi="Times New Roman" w:cs="Times New Roman"/>
          <w:bCs/>
          <w:color w:val="000000" w:themeColor="text1"/>
          <w:lang w:eastAsia="en-GB"/>
        </w:rPr>
        <w:t>8</w:t>
      </w:r>
      <w:r w:rsidR="008A4434" w:rsidRPr="00746276">
        <w:rPr>
          <w:rFonts w:ascii="Times New Roman" w:eastAsia="Times New Roman" w:hAnsi="Times New Roman" w:cs="Times New Roman"/>
          <w:bCs/>
          <w:color w:val="000000" w:themeColor="text1"/>
          <w:lang w:eastAsia="en-GB"/>
        </w:rPr>
        <w:t>,</w:t>
      </w:r>
      <w:r w:rsidR="00B9217E" w:rsidRPr="00746276">
        <w:rPr>
          <w:rFonts w:ascii="Times New Roman" w:eastAsia="Times New Roman" w:hAnsi="Times New Roman" w:cs="Times New Roman"/>
          <w:bCs/>
          <w:color w:val="000000" w:themeColor="text1"/>
          <w:lang w:eastAsia="lt-LT"/>
        </w:rPr>
        <w:t xml:space="preserve"> Naujoji Akmenė.</w:t>
      </w:r>
    </w:p>
    <w:p w14:paraId="3FC20256" w14:textId="77777777" w:rsidR="00C84D09" w:rsidRDefault="00C84D09" w:rsidP="00C84D09">
      <w:pPr>
        <w:spacing w:after="0" w:line="240" w:lineRule="auto"/>
        <w:ind w:firstLine="567"/>
        <w:jc w:val="both"/>
        <w:rPr>
          <w:rFonts w:ascii="Times New Roman" w:eastAsia="Times New Roman" w:hAnsi="Times New Roman" w:cs="Times New Roman"/>
          <w:bCs/>
          <w:color w:val="000000" w:themeColor="text1"/>
          <w:lang w:eastAsia="en-GB"/>
        </w:rPr>
      </w:pPr>
    </w:p>
    <w:p w14:paraId="2504507F" w14:textId="719011BC" w:rsidR="00C764D7" w:rsidRDefault="00B24B3E" w:rsidP="00A73C2E">
      <w:pPr>
        <w:spacing w:after="0" w:line="240" w:lineRule="auto"/>
        <w:ind w:firstLine="567"/>
        <w:jc w:val="both"/>
        <w:rPr>
          <w:rFonts w:ascii="Times New Roman" w:eastAsia="Times New Roman" w:hAnsi="Times New Roman" w:cs="Times New Roman"/>
          <w:bCs/>
          <w:color w:val="000000" w:themeColor="text1"/>
          <w:lang w:eastAsia="en-GB"/>
        </w:rPr>
      </w:pPr>
      <w:r>
        <w:rPr>
          <w:rFonts w:ascii="Times New Roman" w:eastAsia="Times New Roman" w:hAnsi="Times New Roman" w:cs="Times New Roman"/>
          <w:bCs/>
          <w:color w:val="000000" w:themeColor="text1"/>
          <w:lang w:eastAsia="en-GB"/>
        </w:rPr>
        <w:t>Atliekami</w:t>
      </w:r>
      <w:r w:rsidR="002646C2">
        <w:rPr>
          <w:rFonts w:ascii="Times New Roman" w:eastAsia="Times New Roman" w:hAnsi="Times New Roman" w:cs="Times New Roman"/>
          <w:bCs/>
          <w:color w:val="000000" w:themeColor="text1"/>
          <w:lang w:eastAsia="en-GB"/>
        </w:rPr>
        <w:t xml:space="preserve"> </w:t>
      </w:r>
      <w:r w:rsidR="00C84D09">
        <w:rPr>
          <w:rFonts w:ascii="Times New Roman" w:eastAsia="Times New Roman" w:hAnsi="Times New Roman" w:cs="Times New Roman"/>
          <w:bCs/>
          <w:color w:val="000000" w:themeColor="text1"/>
          <w:lang w:eastAsia="en-GB"/>
        </w:rPr>
        <w:t>darbai:</w:t>
      </w:r>
    </w:p>
    <w:p w14:paraId="6CC8BC2D" w14:textId="4DFF94E3" w:rsidR="00B76670" w:rsidRDefault="00B76670" w:rsidP="009B522C">
      <w:pPr>
        <w:pStyle w:val="Sraopastraipa"/>
        <w:numPr>
          <w:ilvl w:val="0"/>
          <w:numId w:val="30"/>
        </w:numPr>
        <w:spacing w:after="0" w:line="240" w:lineRule="auto"/>
        <w:jc w:val="both"/>
        <w:rPr>
          <w:rFonts w:ascii="Times New Roman" w:eastAsia="Times New Roman" w:hAnsi="Times New Roman" w:cs="Times New Roman"/>
          <w:bCs/>
          <w:color w:val="000000" w:themeColor="text1"/>
          <w:lang w:eastAsia="en-GB"/>
        </w:rPr>
      </w:pPr>
      <w:r w:rsidRPr="00D97F5E">
        <w:rPr>
          <w:rFonts w:ascii="Times New Roman" w:eastAsia="Times New Roman" w:hAnsi="Times New Roman" w:cs="Times New Roman"/>
          <w:b/>
          <w:color w:val="000000" w:themeColor="text1"/>
          <w:lang w:eastAsia="en-GB"/>
        </w:rPr>
        <w:t>Esamos betono plytelių dangos ardymas</w:t>
      </w:r>
      <w:r w:rsidR="000268BD">
        <w:rPr>
          <w:rFonts w:ascii="Times New Roman" w:eastAsia="Times New Roman" w:hAnsi="Times New Roman" w:cs="Times New Roman"/>
          <w:bCs/>
          <w:color w:val="000000" w:themeColor="text1"/>
          <w:lang w:eastAsia="en-GB"/>
        </w:rPr>
        <w:t>. Aikštelės plotas</w:t>
      </w:r>
      <w:r>
        <w:rPr>
          <w:rFonts w:ascii="Times New Roman" w:eastAsia="Times New Roman" w:hAnsi="Times New Roman" w:cs="Times New Roman"/>
          <w:bCs/>
          <w:color w:val="000000" w:themeColor="text1"/>
          <w:lang w:eastAsia="en-GB"/>
        </w:rPr>
        <w:t xml:space="preserve"> </w:t>
      </w:r>
      <w:r w:rsidR="00CB0F8C">
        <w:rPr>
          <w:rFonts w:ascii="Times New Roman" w:eastAsia="Times New Roman" w:hAnsi="Times New Roman" w:cs="Times New Roman"/>
          <w:bCs/>
          <w:color w:val="000000" w:themeColor="text1"/>
          <w:lang w:eastAsia="en-GB"/>
        </w:rPr>
        <w:t>400 m</w:t>
      </w:r>
      <w:r w:rsidR="00CB0F8C" w:rsidRPr="00C70D33">
        <w:rPr>
          <w:rFonts w:ascii="Times New Roman" w:eastAsia="Times New Roman" w:hAnsi="Times New Roman" w:cs="Times New Roman"/>
          <w:bCs/>
          <w:color w:val="000000" w:themeColor="text1"/>
          <w:vertAlign w:val="superscript"/>
          <w:lang w:eastAsia="en-GB"/>
        </w:rPr>
        <w:t>2</w:t>
      </w:r>
      <w:r w:rsidR="00CB0F8C">
        <w:rPr>
          <w:rFonts w:ascii="Times New Roman" w:eastAsia="Times New Roman" w:hAnsi="Times New Roman" w:cs="Times New Roman"/>
          <w:bCs/>
          <w:color w:val="000000" w:themeColor="text1"/>
          <w:lang w:eastAsia="en-GB"/>
        </w:rPr>
        <w:t xml:space="preserve"> </w:t>
      </w:r>
      <w:r w:rsidR="007B1AE2" w:rsidRPr="007B1AE2">
        <w:rPr>
          <w:rFonts w:ascii="Times New Roman" w:eastAsia="Times New Roman" w:hAnsi="Times New Roman" w:cs="Times New Roman"/>
          <w:bCs/>
          <w:color w:val="000000" w:themeColor="text1"/>
          <w:lang w:eastAsia="en-GB"/>
        </w:rPr>
        <w:t>±</w:t>
      </w:r>
      <w:r w:rsidR="00AE2AC5">
        <w:rPr>
          <w:rFonts w:ascii="Times New Roman" w:eastAsia="Times New Roman" w:hAnsi="Times New Roman" w:cs="Times New Roman"/>
          <w:bCs/>
          <w:color w:val="000000" w:themeColor="text1"/>
          <w:lang w:eastAsia="en-GB"/>
        </w:rPr>
        <w:t>1</w:t>
      </w:r>
      <w:r w:rsidR="00B215DE">
        <w:rPr>
          <w:rFonts w:ascii="Times New Roman" w:eastAsia="Times New Roman" w:hAnsi="Times New Roman" w:cs="Times New Roman"/>
          <w:bCs/>
          <w:color w:val="000000" w:themeColor="text1"/>
          <w:lang w:eastAsia="en-GB"/>
        </w:rPr>
        <w:t>%.</w:t>
      </w:r>
    </w:p>
    <w:p w14:paraId="534564FE" w14:textId="20FE11DA" w:rsidR="00EE59E4" w:rsidRDefault="0054124F" w:rsidP="00A73C2E">
      <w:pPr>
        <w:pStyle w:val="Sraopastraipa"/>
        <w:numPr>
          <w:ilvl w:val="0"/>
          <w:numId w:val="30"/>
        </w:numPr>
        <w:spacing w:after="0" w:line="240" w:lineRule="auto"/>
        <w:jc w:val="both"/>
        <w:rPr>
          <w:rFonts w:ascii="Times New Roman" w:eastAsia="Times New Roman" w:hAnsi="Times New Roman" w:cs="Times New Roman"/>
          <w:bCs/>
          <w:color w:val="000000" w:themeColor="text1"/>
          <w:lang w:eastAsia="en-GB"/>
        </w:rPr>
      </w:pPr>
      <w:r w:rsidRPr="00D97F5E">
        <w:rPr>
          <w:rFonts w:ascii="Times New Roman" w:eastAsia="Times New Roman" w:hAnsi="Times New Roman" w:cs="Times New Roman"/>
          <w:b/>
          <w:color w:val="000000" w:themeColor="text1"/>
          <w:lang w:eastAsia="en-GB"/>
        </w:rPr>
        <w:t>Pagrindo paruošimas</w:t>
      </w:r>
      <w:r>
        <w:rPr>
          <w:rFonts w:ascii="Times New Roman" w:eastAsia="Times New Roman" w:hAnsi="Times New Roman" w:cs="Times New Roman"/>
          <w:bCs/>
          <w:color w:val="000000" w:themeColor="text1"/>
          <w:lang w:eastAsia="en-GB"/>
        </w:rPr>
        <w:t>.</w:t>
      </w:r>
      <w:r w:rsidR="00560B1C">
        <w:rPr>
          <w:rFonts w:ascii="Times New Roman" w:eastAsia="Times New Roman" w:hAnsi="Times New Roman" w:cs="Times New Roman"/>
          <w:bCs/>
          <w:color w:val="000000" w:themeColor="text1"/>
          <w:lang w:eastAsia="en-GB"/>
        </w:rPr>
        <w:t xml:space="preserve"> Ruošiamas pagrindas 315 m</w:t>
      </w:r>
      <w:bookmarkStart w:id="0" w:name="_GoBack"/>
      <w:r w:rsidR="00560B1C" w:rsidRPr="00C70D33">
        <w:rPr>
          <w:rFonts w:ascii="Times New Roman" w:eastAsia="Times New Roman" w:hAnsi="Times New Roman" w:cs="Times New Roman"/>
          <w:bCs/>
          <w:color w:val="000000" w:themeColor="text1"/>
          <w:vertAlign w:val="superscript"/>
          <w:lang w:eastAsia="en-GB"/>
        </w:rPr>
        <w:t>2</w:t>
      </w:r>
      <w:bookmarkEnd w:id="0"/>
      <w:r w:rsidR="00560B1C">
        <w:rPr>
          <w:rFonts w:ascii="Times New Roman" w:eastAsia="Times New Roman" w:hAnsi="Times New Roman" w:cs="Times New Roman"/>
          <w:bCs/>
          <w:color w:val="000000" w:themeColor="text1"/>
          <w:lang w:eastAsia="en-GB"/>
        </w:rPr>
        <w:t xml:space="preserve"> </w:t>
      </w:r>
      <w:r w:rsidR="00560B1C" w:rsidRPr="007B1AE2">
        <w:rPr>
          <w:rFonts w:ascii="Times New Roman" w:eastAsia="Times New Roman" w:hAnsi="Times New Roman" w:cs="Times New Roman"/>
          <w:bCs/>
          <w:color w:val="000000" w:themeColor="text1"/>
          <w:lang w:eastAsia="en-GB"/>
        </w:rPr>
        <w:t>±</w:t>
      </w:r>
      <w:r w:rsidR="00AE2AC5">
        <w:rPr>
          <w:rFonts w:ascii="Times New Roman" w:eastAsia="Times New Roman" w:hAnsi="Times New Roman" w:cs="Times New Roman"/>
          <w:bCs/>
          <w:color w:val="000000" w:themeColor="text1"/>
          <w:lang w:eastAsia="en-GB"/>
        </w:rPr>
        <w:t>1</w:t>
      </w:r>
      <w:r w:rsidR="00560B1C">
        <w:rPr>
          <w:rFonts w:ascii="Times New Roman" w:eastAsia="Times New Roman" w:hAnsi="Times New Roman" w:cs="Times New Roman"/>
          <w:bCs/>
          <w:color w:val="000000" w:themeColor="text1"/>
          <w:lang w:eastAsia="en-GB"/>
        </w:rPr>
        <w:t xml:space="preserve">% plote. </w:t>
      </w:r>
      <w:r w:rsidR="00354B8C">
        <w:rPr>
          <w:rFonts w:ascii="Times New Roman" w:eastAsia="Times New Roman" w:hAnsi="Times New Roman" w:cs="Times New Roman"/>
          <w:bCs/>
          <w:color w:val="000000" w:themeColor="text1"/>
          <w:lang w:eastAsia="en-GB"/>
        </w:rPr>
        <w:t xml:space="preserve">Reikalingas pagrindo formavimas ir tankinimas smėlio-žvyro mišiniu apie 300-350 mm. </w:t>
      </w:r>
      <w:r w:rsidR="00432598">
        <w:rPr>
          <w:rFonts w:ascii="Times New Roman" w:eastAsia="Times New Roman" w:hAnsi="Times New Roman" w:cs="Times New Roman"/>
          <w:bCs/>
          <w:color w:val="000000" w:themeColor="text1"/>
          <w:lang w:eastAsia="en-GB"/>
        </w:rPr>
        <w:t>Skaldos sluoksnio įrengimas 100 mm</w:t>
      </w:r>
      <w:r w:rsidR="00F4796C">
        <w:rPr>
          <w:rFonts w:ascii="Times New Roman" w:eastAsia="Times New Roman" w:hAnsi="Times New Roman" w:cs="Times New Roman"/>
          <w:bCs/>
          <w:color w:val="000000" w:themeColor="text1"/>
          <w:lang w:eastAsia="en-GB"/>
        </w:rPr>
        <w:t>.</w:t>
      </w:r>
      <w:r w:rsidR="00432598">
        <w:rPr>
          <w:rFonts w:ascii="Times New Roman" w:eastAsia="Times New Roman" w:hAnsi="Times New Roman" w:cs="Times New Roman"/>
          <w:bCs/>
          <w:color w:val="000000" w:themeColor="text1"/>
          <w:lang w:eastAsia="en-GB"/>
        </w:rPr>
        <w:t xml:space="preserve"> </w:t>
      </w:r>
      <w:r w:rsidR="00432598" w:rsidRPr="007B1AE2">
        <w:rPr>
          <w:rFonts w:ascii="Times New Roman" w:eastAsia="Times New Roman" w:hAnsi="Times New Roman" w:cs="Times New Roman"/>
          <w:bCs/>
          <w:color w:val="000000" w:themeColor="text1"/>
          <w:lang w:eastAsia="en-GB"/>
        </w:rPr>
        <w:t>±</w:t>
      </w:r>
      <w:r w:rsidR="00432598">
        <w:rPr>
          <w:rFonts w:ascii="Times New Roman" w:eastAsia="Times New Roman" w:hAnsi="Times New Roman" w:cs="Times New Roman"/>
          <w:bCs/>
          <w:color w:val="000000" w:themeColor="text1"/>
          <w:lang w:eastAsia="en-GB"/>
        </w:rPr>
        <w:t xml:space="preserve"> 0.5%.</w:t>
      </w:r>
      <w:r w:rsidR="00EE59E4">
        <w:rPr>
          <w:rFonts w:ascii="Times New Roman" w:eastAsia="Times New Roman" w:hAnsi="Times New Roman" w:cs="Times New Roman"/>
          <w:bCs/>
          <w:color w:val="000000" w:themeColor="text1"/>
          <w:lang w:eastAsia="en-GB"/>
        </w:rPr>
        <w:t xml:space="preserve"> Suformuojamas nuolydis.</w:t>
      </w:r>
    </w:p>
    <w:p w14:paraId="715E59B6" w14:textId="143615F2" w:rsidR="006F4257" w:rsidRPr="006F4257" w:rsidRDefault="00FA02C2" w:rsidP="00015FE0">
      <w:pPr>
        <w:pStyle w:val="Sraopastraipa"/>
        <w:numPr>
          <w:ilvl w:val="0"/>
          <w:numId w:val="30"/>
        </w:numPr>
        <w:spacing w:after="0" w:line="240" w:lineRule="auto"/>
        <w:jc w:val="both"/>
        <w:rPr>
          <w:rFonts w:ascii="Times New Roman" w:eastAsia="Times New Roman" w:hAnsi="Times New Roman" w:cs="Times New Roman"/>
          <w:bCs/>
          <w:color w:val="000000" w:themeColor="text1"/>
          <w:lang w:eastAsia="en-GB"/>
        </w:rPr>
      </w:pPr>
      <w:r w:rsidRPr="00D97F5E">
        <w:rPr>
          <w:rFonts w:ascii="Times New Roman" w:eastAsia="Times New Roman" w:hAnsi="Times New Roman" w:cs="Times New Roman"/>
          <w:b/>
          <w:color w:val="000000" w:themeColor="text1"/>
          <w:lang w:eastAsia="en-GB"/>
        </w:rPr>
        <w:t>Krepšinio stovų įrengimas, įbetonavimas</w:t>
      </w:r>
      <w:r>
        <w:rPr>
          <w:rFonts w:ascii="Times New Roman" w:eastAsia="Times New Roman" w:hAnsi="Times New Roman" w:cs="Times New Roman"/>
          <w:bCs/>
          <w:color w:val="000000" w:themeColor="text1"/>
          <w:lang w:eastAsia="en-GB"/>
        </w:rPr>
        <w:t xml:space="preserve">. </w:t>
      </w:r>
      <w:r w:rsidR="00A73C2E">
        <w:rPr>
          <w:rFonts w:ascii="Times New Roman" w:eastAsia="Times New Roman" w:hAnsi="Times New Roman" w:cs="Times New Roman"/>
          <w:kern w:val="0"/>
          <w:lang w:eastAsia="lt-LT"/>
          <w14:ligatures w14:val="none"/>
        </w:rPr>
        <w:t xml:space="preserve">Krepšinio stovai </w:t>
      </w:r>
      <w:r w:rsidR="00015FE0">
        <w:rPr>
          <w:rFonts w:ascii="Times New Roman" w:eastAsia="Times New Roman" w:hAnsi="Times New Roman" w:cs="Times New Roman"/>
          <w:kern w:val="0"/>
          <w:lang w:eastAsia="lt-LT"/>
          <w14:ligatures w14:val="none"/>
        </w:rPr>
        <w:t>pateikiami</w:t>
      </w:r>
      <w:r w:rsidR="00A73C2E">
        <w:rPr>
          <w:rFonts w:ascii="Times New Roman" w:eastAsia="Times New Roman" w:hAnsi="Times New Roman" w:cs="Times New Roman"/>
          <w:kern w:val="0"/>
          <w:lang w:eastAsia="lt-LT"/>
          <w14:ligatures w14:val="none"/>
        </w:rPr>
        <w:t xml:space="preserve"> užsakovo</w:t>
      </w:r>
      <w:r w:rsidRPr="00DD0885">
        <w:rPr>
          <w:rFonts w:ascii="Times New Roman" w:eastAsia="Times New Roman" w:hAnsi="Times New Roman" w:cs="Times New Roman"/>
          <w:kern w:val="0"/>
          <w:lang w:eastAsia="lt-LT"/>
          <w14:ligatures w14:val="none"/>
        </w:rPr>
        <w:t xml:space="preserve">.  </w:t>
      </w:r>
      <w:r w:rsidR="00015FE0" w:rsidRPr="00015FE0">
        <w:rPr>
          <w:rFonts w:ascii="Times New Roman" w:eastAsia="Times New Roman" w:hAnsi="Times New Roman" w:cs="Times New Roman"/>
          <w:kern w:val="0"/>
          <w:lang w:eastAsia="lt-LT"/>
          <w14:ligatures w14:val="none"/>
        </w:rPr>
        <w:t>Pamatų duobės gylis turi būti ne mažesnis kaip 1</w:t>
      </w:r>
      <w:r w:rsidR="00D64932">
        <w:rPr>
          <w:rFonts w:ascii="Times New Roman" w:eastAsia="Times New Roman" w:hAnsi="Times New Roman" w:cs="Times New Roman"/>
          <w:kern w:val="0"/>
          <w:lang w:eastAsia="lt-LT"/>
          <w14:ligatures w14:val="none"/>
        </w:rPr>
        <w:t>4</w:t>
      </w:r>
      <w:r w:rsidR="00015FE0" w:rsidRPr="00015FE0">
        <w:rPr>
          <w:rFonts w:ascii="Times New Roman" w:eastAsia="Times New Roman" w:hAnsi="Times New Roman" w:cs="Times New Roman"/>
          <w:kern w:val="0"/>
          <w:lang w:eastAsia="lt-LT"/>
          <w14:ligatures w14:val="none"/>
        </w:rPr>
        <w:t>0 cm (įvertinant sezoninį įšalo gylį), užtikrinant konstrukcijos stabilumą</w:t>
      </w:r>
      <w:r w:rsidR="00620648" w:rsidRPr="00D114F0">
        <w:rPr>
          <w:rFonts w:ascii="Times New Roman" w:eastAsia="Times New Roman" w:hAnsi="Times New Roman" w:cs="Times New Roman"/>
          <w:kern w:val="0"/>
          <w:lang w:eastAsia="lt-LT"/>
          <w14:ligatures w14:val="none"/>
        </w:rPr>
        <w:t>. Duobės plotis</w:t>
      </w:r>
      <w:r w:rsidR="00620648" w:rsidRPr="00D114F0">
        <w:rPr>
          <w:rFonts w:ascii="Times New Roman" w:eastAsia="Times New Roman" w:hAnsi="Times New Roman" w:cs="Times New Roman"/>
          <w:b/>
          <w:bCs/>
          <w:kern w:val="0"/>
          <w:lang w:eastAsia="lt-LT"/>
          <w14:ligatures w14:val="none"/>
        </w:rPr>
        <w:t>:</w:t>
      </w:r>
      <w:r w:rsidR="00620648" w:rsidRPr="00D114F0">
        <w:rPr>
          <w:rFonts w:ascii="Times New Roman" w:eastAsia="Times New Roman" w:hAnsi="Times New Roman" w:cs="Times New Roman"/>
          <w:kern w:val="0"/>
          <w:lang w:eastAsia="lt-LT"/>
          <w14:ligatures w14:val="none"/>
        </w:rPr>
        <w:t xml:space="preserve"> 50x50 </w:t>
      </w:r>
      <w:r w:rsidR="00620648" w:rsidRPr="007B1AE2">
        <w:rPr>
          <w:rFonts w:ascii="Times New Roman" w:eastAsia="Times New Roman" w:hAnsi="Times New Roman" w:cs="Times New Roman"/>
          <w:bCs/>
          <w:color w:val="000000" w:themeColor="text1"/>
          <w:lang w:eastAsia="en-GB"/>
        </w:rPr>
        <w:t>±</w:t>
      </w:r>
      <w:r w:rsidR="00620648">
        <w:rPr>
          <w:rFonts w:ascii="Times New Roman" w:eastAsia="Times New Roman" w:hAnsi="Times New Roman" w:cs="Times New Roman"/>
          <w:bCs/>
          <w:color w:val="000000" w:themeColor="text1"/>
          <w:lang w:eastAsia="en-GB"/>
        </w:rPr>
        <w:t xml:space="preserve"> </w:t>
      </w:r>
      <w:r w:rsidR="00AE2AC5">
        <w:rPr>
          <w:rFonts w:ascii="Times New Roman" w:eastAsia="Times New Roman" w:hAnsi="Times New Roman" w:cs="Times New Roman"/>
          <w:bCs/>
          <w:color w:val="000000" w:themeColor="text1"/>
          <w:lang w:eastAsia="en-GB"/>
        </w:rPr>
        <w:t>1</w:t>
      </w:r>
      <w:r w:rsidR="00620648">
        <w:rPr>
          <w:rFonts w:ascii="Times New Roman" w:eastAsia="Times New Roman" w:hAnsi="Times New Roman" w:cs="Times New Roman"/>
          <w:bCs/>
          <w:color w:val="000000" w:themeColor="text1"/>
          <w:lang w:eastAsia="en-GB"/>
        </w:rPr>
        <w:t>%.</w:t>
      </w:r>
      <w:r w:rsidR="00620648" w:rsidRPr="00D114F0">
        <w:rPr>
          <w:rFonts w:ascii="Times New Roman" w:eastAsia="Times New Roman" w:hAnsi="Times New Roman" w:cs="Times New Roman"/>
          <w:kern w:val="0"/>
          <w:lang w:eastAsia="lt-LT"/>
          <w14:ligatures w14:val="none"/>
        </w:rPr>
        <w:t xml:space="preserve"> cm. </w:t>
      </w:r>
      <w:r w:rsidR="00D5183B">
        <w:rPr>
          <w:rFonts w:ascii="Times New Roman" w:eastAsia="Times New Roman" w:hAnsi="Times New Roman" w:cs="Times New Roman"/>
          <w:kern w:val="0"/>
          <w:lang w:eastAsia="lt-LT"/>
          <w14:ligatures w14:val="none"/>
        </w:rPr>
        <w:t>Prieš betonuojant stovų konstrukcijas, pamatų duobių dugne privaloma įrengti 10-15 cm</w:t>
      </w:r>
      <w:r w:rsidR="00F4796C">
        <w:rPr>
          <w:rFonts w:ascii="Times New Roman" w:eastAsia="Times New Roman" w:hAnsi="Times New Roman" w:cs="Times New Roman"/>
          <w:kern w:val="0"/>
          <w:lang w:eastAsia="lt-LT"/>
          <w14:ligatures w14:val="none"/>
        </w:rPr>
        <w:t>.</w:t>
      </w:r>
      <w:r w:rsidR="00D5183B">
        <w:rPr>
          <w:rFonts w:ascii="Times New Roman" w:eastAsia="Times New Roman" w:hAnsi="Times New Roman" w:cs="Times New Roman"/>
          <w:kern w:val="0"/>
          <w:lang w:eastAsia="lt-LT"/>
          <w14:ligatures w14:val="none"/>
        </w:rPr>
        <w:t xml:space="preserve"> storio </w:t>
      </w:r>
      <w:r w:rsidR="00E7577A">
        <w:rPr>
          <w:rFonts w:ascii="Times New Roman" w:eastAsia="Times New Roman" w:hAnsi="Times New Roman" w:cs="Times New Roman"/>
          <w:kern w:val="0"/>
          <w:lang w:eastAsia="lt-LT"/>
          <w14:ligatures w14:val="none"/>
        </w:rPr>
        <w:t>sutankintą</w:t>
      </w:r>
      <w:r w:rsidR="001107E8">
        <w:rPr>
          <w:rFonts w:ascii="Times New Roman" w:eastAsia="Times New Roman" w:hAnsi="Times New Roman" w:cs="Times New Roman"/>
          <w:kern w:val="0"/>
          <w:lang w:eastAsia="lt-LT"/>
          <w14:ligatures w14:val="none"/>
        </w:rPr>
        <w:t xml:space="preserve"> skaldos ar žvyro </w:t>
      </w:r>
      <w:r w:rsidR="00E7577A">
        <w:rPr>
          <w:rFonts w:ascii="Times New Roman" w:eastAsia="Times New Roman" w:hAnsi="Times New Roman" w:cs="Times New Roman"/>
          <w:kern w:val="0"/>
          <w:lang w:eastAsia="lt-LT"/>
          <w14:ligatures w14:val="none"/>
        </w:rPr>
        <w:t>sluoksnį</w:t>
      </w:r>
      <w:r w:rsidR="001107E8">
        <w:rPr>
          <w:rFonts w:ascii="Times New Roman" w:eastAsia="Times New Roman" w:hAnsi="Times New Roman" w:cs="Times New Roman"/>
          <w:kern w:val="0"/>
          <w:lang w:eastAsia="lt-LT"/>
          <w14:ligatures w14:val="none"/>
        </w:rPr>
        <w:t>, užtikrinantį pagrindo stabilumą</w:t>
      </w:r>
      <w:r w:rsidR="002153EB">
        <w:rPr>
          <w:rFonts w:ascii="Times New Roman" w:eastAsia="Times New Roman" w:hAnsi="Times New Roman" w:cs="Times New Roman"/>
          <w:kern w:val="0"/>
          <w:lang w:eastAsia="lt-LT"/>
          <w14:ligatures w14:val="none"/>
        </w:rPr>
        <w:t xml:space="preserve"> ir drenažą. Tiksli stovų montavimo vieta ir aukštis turi būti suderinta su Užsakovu prieš prade</w:t>
      </w:r>
      <w:r w:rsidR="00FA507A">
        <w:rPr>
          <w:rFonts w:ascii="Times New Roman" w:eastAsia="Times New Roman" w:hAnsi="Times New Roman" w:cs="Times New Roman"/>
          <w:kern w:val="0"/>
          <w:lang w:eastAsia="lt-LT"/>
          <w14:ligatures w14:val="none"/>
        </w:rPr>
        <w:t>dant betonavimo darbus.</w:t>
      </w:r>
    </w:p>
    <w:p w14:paraId="6F316A6D" w14:textId="45E03D4A" w:rsidR="00C006D7" w:rsidRPr="00A940FF" w:rsidRDefault="00C74FEC" w:rsidP="006F4257">
      <w:pPr>
        <w:pStyle w:val="Sraopastraipa"/>
        <w:numPr>
          <w:ilvl w:val="0"/>
          <w:numId w:val="30"/>
        </w:numPr>
        <w:spacing w:after="0" w:line="240" w:lineRule="auto"/>
        <w:jc w:val="both"/>
        <w:rPr>
          <w:rFonts w:asciiTheme="majorBidi" w:eastAsia="Times New Roman" w:hAnsiTheme="majorBidi" w:cstheme="majorBidi"/>
          <w:bCs/>
          <w:color w:val="000000" w:themeColor="text1"/>
          <w:lang w:eastAsia="en-GB"/>
        </w:rPr>
      </w:pPr>
      <w:r w:rsidRPr="00D97F5E">
        <w:rPr>
          <w:rFonts w:ascii="Times New Roman" w:eastAsia="Times New Roman" w:hAnsi="Times New Roman" w:cs="Times New Roman"/>
          <w:b/>
          <w:bCs/>
          <w:kern w:val="0"/>
          <w:lang w:eastAsia="lt-LT"/>
          <w14:ligatures w14:val="none"/>
        </w:rPr>
        <w:t>Liejama guminė sportinė danga</w:t>
      </w:r>
      <w:r w:rsidRPr="006F4257">
        <w:rPr>
          <w:rFonts w:ascii="Times New Roman" w:eastAsia="Times New Roman" w:hAnsi="Times New Roman" w:cs="Times New Roman"/>
          <w:kern w:val="0"/>
          <w:lang w:eastAsia="lt-LT"/>
          <w14:ligatures w14:val="none"/>
        </w:rPr>
        <w:t xml:space="preserve">. Įrengiama </w:t>
      </w:r>
      <w:proofErr w:type="spellStart"/>
      <w:r w:rsidRPr="006F4257">
        <w:rPr>
          <w:rFonts w:ascii="Times New Roman" w:eastAsia="Times New Roman" w:hAnsi="Times New Roman" w:cs="Times New Roman"/>
          <w:kern w:val="0"/>
          <w:lang w:eastAsia="lt-LT"/>
          <w14:ligatures w14:val="none"/>
        </w:rPr>
        <w:t>dvisluoksnė</w:t>
      </w:r>
      <w:proofErr w:type="spellEnd"/>
      <w:r w:rsidRPr="006F4257">
        <w:rPr>
          <w:rFonts w:ascii="Times New Roman" w:eastAsia="Times New Roman" w:hAnsi="Times New Roman" w:cs="Times New Roman"/>
          <w:kern w:val="0"/>
          <w:lang w:eastAsia="lt-LT"/>
          <w14:ligatures w14:val="none"/>
        </w:rPr>
        <w:t xml:space="preserve"> liejama danga, </w:t>
      </w:r>
      <w:r w:rsidR="007B211B" w:rsidRPr="006F4257">
        <w:rPr>
          <w:rFonts w:ascii="Times New Roman" w:eastAsia="Times New Roman" w:hAnsi="Times New Roman" w:cs="Times New Roman"/>
          <w:kern w:val="0"/>
          <w:lang w:eastAsia="lt-LT"/>
          <w14:ligatures w14:val="none"/>
        </w:rPr>
        <w:t>bendras storis turi būti ne mažiau kaip 30 mm</w:t>
      </w:r>
      <w:r w:rsidR="00F4796C" w:rsidRPr="006F4257">
        <w:rPr>
          <w:rFonts w:ascii="Times New Roman" w:eastAsia="Times New Roman" w:hAnsi="Times New Roman" w:cs="Times New Roman"/>
          <w:kern w:val="0"/>
          <w:lang w:eastAsia="lt-LT"/>
          <w14:ligatures w14:val="none"/>
        </w:rPr>
        <w:t>.</w:t>
      </w:r>
      <w:r w:rsidR="007B211B" w:rsidRPr="006F4257">
        <w:rPr>
          <w:rFonts w:ascii="Times New Roman" w:eastAsia="Times New Roman" w:hAnsi="Times New Roman" w:cs="Times New Roman"/>
          <w:kern w:val="0"/>
          <w:lang w:eastAsia="lt-LT"/>
          <w14:ligatures w14:val="none"/>
        </w:rPr>
        <w:t>, plot</w:t>
      </w:r>
      <w:r w:rsidR="00AE2AC5">
        <w:rPr>
          <w:rFonts w:ascii="Times New Roman" w:eastAsia="Times New Roman" w:hAnsi="Times New Roman" w:cs="Times New Roman"/>
          <w:kern w:val="0"/>
          <w:lang w:eastAsia="lt-LT"/>
          <w14:ligatures w14:val="none"/>
        </w:rPr>
        <w:t>ą</w:t>
      </w:r>
      <w:r w:rsidR="007B211B" w:rsidRPr="006F4257">
        <w:rPr>
          <w:rFonts w:ascii="Times New Roman" w:eastAsia="Times New Roman" w:hAnsi="Times New Roman" w:cs="Times New Roman"/>
          <w:kern w:val="0"/>
          <w:lang w:eastAsia="lt-LT"/>
          <w14:ligatures w14:val="none"/>
        </w:rPr>
        <w:t xml:space="preserve"> </w:t>
      </w:r>
      <w:r w:rsidR="00AE2AC5">
        <w:rPr>
          <w:rFonts w:ascii="Times New Roman" w:eastAsia="Times New Roman" w:hAnsi="Times New Roman" w:cs="Times New Roman"/>
          <w:kern w:val="0"/>
          <w:lang w:eastAsia="lt-LT"/>
          <w14:ligatures w14:val="none"/>
        </w:rPr>
        <w:t>sudaro</w:t>
      </w:r>
      <w:r w:rsidR="00DE49E6" w:rsidRPr="006F4257">
        <w:rPr>
          <w:rFonts w:ascii="Times New Roman" w:eastAsia="Times New Roman" w:hAnsi="Times New Roman" w:cs="Times New Roman"/>
          <w:kern w:val="0"/>
          <w:lang w:eastAsia="lt-LT"/>
          <w14:ligatures w14:val="none"/>
        </w:rPr>
        <w:t xml:space="preserve"> 315 m2</w:t>
      </w:r>
      <w:r w:rsidR="00AE2AC5">
        <w:rPr>
          <w:rFonts w:ascii="Times New Roman" w:eastAsia="Times New Roman" w:hAnsi="Times New Roman" w:cs="Times New Roman"/>
          <w:kern w:val="0"/>
          <w:lang w:eastAsia="lt-LT"/>
          <w14:ligatures w14:val="none"/>
        </w:rPr>
        <w:t xml:space="preserve"> </w:t>
      </w:r>
      <w:r w:rsidR="00AE2AC5" w:rsidRPr="007B1AE2">
        <w:rPr>
          <w:rFonts w:ascii="Times New Roman" w:eastAsia="Times New Roman" w:hAnsi="Times New Roman" w:cs="Times New Roman"/>
          <w:bCs/>
          <w:color w:val="000000" w:themeColor="text1"/>
          <w:lang w:eastAsia="en-GB"/>
        </w:rPr>
        <w:t>±</w:t>
      </w:r>
      <w:r w:rsidR="00AE2AC5">
        <w:rPr>
          <w:rFonts w:ascii="Times New Roman" w:eastAsia="Times New Roman" w:hAnsi="Times New Roman" w:cs="Times New Roman"/>
          <w:bCs/>
          <w:color w:val="000000" w:themeColor="text1"/>
          <w:lang w:eastAsia="en-GB"/>
        </w:rPr>
        <w:t>1%</w:t>
      </w:r>
      <w:r w:rsidR="00DE49E6" w:rsidRPr="006F4257">
        <w:rPr>
          <w:rFonts w:ascii="Times New Roman" w:eastAsia="Times New Roman" w:hAnsi="Times New Roman" w:cs="Times New Roman"/>
          <w:kern w:val="0"/>
          <w:lang w:eastAsia="lt-LT"/>
          <w14:ligatures w14:val="none"/>
        </w:rPr>
        <w:t xml:space="preserve">. </w:t>
      </w:r>
      <w:r w:rsidR="005623B7" w:rsidRPr="006F4257">
        <w:rPr>
          <w:rFonts w:ascii="Times New Roman" w:eastAsia="Times New Roman" w:hAnsi="Times New Roman" w:cs="Times New Roman"/>
          <w:kern w:val="0"/>
          <w:lang w:eastAsia="lt-LT"/>
          <w14:ligatures w14:val="none"/>
        </w:rPr>
        <w:t xml:space="preserve">Apatinis sluoksnis </w:t>
      </w:r>
      <w:r w:rsidR="001E25A9" w:rsidRPr="006F4257">
        <w:rPr>
          <w:rFonts w:ascii="Times New Roman" w:eastAsia="Times New Roman" w:hAnsi="Times New Roman" w:cs="Times New Roman"/>
          <w:kern w:val="0"/>
          <w:lang w:eastAsia="lt-LT"/>
          <w14:ligatures w14:val="none"/>
        </w:rPr>
        <w:t xml:space="preserve">turi būti sudarytas iš SBR gumos granulių (arba lygiavertės), storis ne mažiau kaip </w:t>
      </w:r>
      <w:r w:rsidR="00F4796C" w:rsidRPr="006F4257">
        <w:rPr>
          <w:rFonts w:ascii="Times New Roman" w:eastAsia="Times New Roman" w:hAnsi="Times New Roman" w:cs="Times New Roman"/>
          <w:kern w:val="0"/>
          <w:lang w:eastAsia="lt-LT"/>
          <w14:ligatures w14:val="none"/>
        </w:rPr>
        <w:t xml:space="preserve">20 mm., naudojamas </w:t>
      </w:r>
      <w:proofErr w:type="spellStart"/>
      <w:r w:rsidR="00F4796C" w:rsidRPr="006F4257">
        <w:rPr>
          <w:rFonts w:ascii="Times New Roman" w:eastAsia="Times New Roman" w:hAnsi="Times New Roman" w:cs="Times New Roman"/>
          <w:kern w:val="0"/>
          <w:lang w:eastAsia="lt-LT"/>
          <w14:ligatures w14:val="none"/>
        </w:rPr>
        <w:t>poliur</w:t>
      </w:r>
      <w:r w:rsidR="005C4237" w:rsidRPr="006F4257">
        <w:rPr>
          <w:rFonts w:ascii="Times New Roman" w:eastAsia="Times New Roman" w:hAnsi="Times New Roman" w:cs="Times New Roman"/>
          <w:kern w:val="0"/>
          <w:lang w:eastAsia="lt-LT"/>
          <w14:ligatures w14:val="none"/>
        </w:rPr>
        <w:t>etaninis</w:t>
      </w:r>
      <w:proofErr w:type="spellEnd"/>
      <w:r w:rsidR="005C4237" w:rsidRPr="006F4257">
        <w:rPr>
          <w:rFonts w:ascii="Times New Roman" w:eastAsia="Times New Roman" w:hAnsi="Times New Roman" w:cs="Times New Roman"/>
          <w:kern w:val="0"/>
          <w:lang w:eastAsia="lt-LT"/>
          <w14:ligatures w14:val="none"/>
        </w:rPr>
        <w:t xml:space="preserve"> rišiklis (arba lygiavertis). Viršutinis sluoksnis turi būti iš EPDM granulių (arba lygiavert</w:t>
      </w:r>
      <w:r w:rsidR="00DB63C1" w:rsidRPr="006F4257">
        <w:rPr>
          <w:rFonts w:ascii="Times New Roman" w:eastAsia="Times New Roman" w:hAnsi="Times New Roman" w:cs="Times New Roman"/>
          <w:kern w:val="0"/>
          <w:lang w:eastAsia="lt-LT"/>
          <w14:ligatures w14:val="none"/>
        </w:rPr>
        <w:t>i</w:t>
      </w:r>
      <w:r w:rsidR="005C4237" w:rsidRPr="006F4257">
        <w:rPr>
          <w:rFonts w:ascii="Times New Roman" w:eastAsia="Times New Roman" w:hAnsi="Times New Roman" w:cs="Times New Roman"/>
          <w:kern w:val="0"/>
          <w:lang w:eastAsia="lt-LT"/>
          <w14:ligatures w14:val="none"/>
        </w:rPr>
        <w:t>s)</w:t>
      </w:r>
      <w:r w:rsidR="00163C5C" w:rsidRPr="006F4257">
        <w:rPr>
          <w:rFonts w:ascii="Times New Roman" w:eastAsia="Times New Roman" w:hAnsi="Times New Roman" w:cs="Times New Roman"/>
          <w:kern w:val="0"/>
          <w:lang w:eastAsia="lt-LT"/>
          <w14:ligatures w14:val="none"/>
        </w:rPr>
        <w:t>, raudonos spalvos (RAL 3016 arba lygiavert</w:t>
      </w:r>
      <w:r w:rsidR="00DB63C1" w:rsidRPr="006F4257">
        <w:rPr>
          <w:rFonts w:ascii="Times New Roman" w:eastAsia="Times New Roman" w:hAnsi="Times New Roman" w:cs="Times New Roman"/>
          <w:kern w:val="0"/>
          <w:lang w:eastAsia="lt-LT"/>
          <w14:ligatures w14:val="none"/>
        </w:rPr>
        <w:t>i</w:t>
      </w:r>
      <w:r w:rsidR="00163C5C" w:rsidRPr="006F4257">
        <w:rPr>
          <w:rFonts w:ascii="Times New Roman" w:eastAsia="Times New Roman" w:hAnsi="Times New Roman" w:cs="Times New Roman"/>
          <w:kern w:val="0"/>
          <w:lang w:eastAsia="lt-LT"/>
          <w14:ligatures w14:val="none"/>
        </w:rPr>
        <w:t>s), storis ne mažiau kaip 10 mm.</w:t>
      </w:r>
      <w:r w:rsidR="00000389" w:rsidRPr="006F4257">
        <w:rPr>
          <w:rFonts w:ascii="Times New Roman" w:eastAsia="Times New Roman" w:hAnsi="Times New Roman" w:cs="Times New Roman"/>
          <w:kern w:val="0"/>
          <w:lang w:eastAsia="lt-LT"/>
          <w14:ligatures w14:val="none"/>
        </w:rPr>
        <w:t xml:space="preserve"> </w:t>
      </w:r>
      <w:r w:rsidR="006F4257" w:rsidRPr="006F4257">
        <w:rPr>
          <w:rFonts w:ascii="Times New Roman" w:eastAsia="Times New Roman" w:hAnsi="Times New Roman" w:cs="Times New Roman"/>
          <w:kern w:val="0"/>
          <w:lang w:eastAsia="lt-LT"/>
          <w14:ligatures w14:val="none"/>
        </w:rPr>
        <w:t xml:space="preserve">   Danga turi būti įrengta užtikrinant paviršinio lietaus vandens nuvedimą nuo dangos, </w:t>
      </w:r>
      <w:r w:rsidR="006F4257" w:rsidRPr="00A940FF">
        <w:rPr>
          <w:rFonts w:asciiTheme="majorBidi" w:eastAsia="Times New Roman" w:hAnsiTheme="majorBidi" w:cstheme="majorBidi"/>
          <w:kern w:val="0"/>
          <w:lang w:eastAsia="lt-LT"/>
          <w14:ligatures w14:val="none"/>
        </w:rPr>
        <w:t xml:space="preserve">ant dangos paviršiaus ir gretimoje zonoje neturi susidaryti vandens sankaupos. Danga turi būti pagaminta iš nekenksmingų žmogui ir aplinkai medžiagų (sertifikuota pagal ES standartus). </w:t>
      </w:r>
      <w:r w:rsidR="00A940FF" w:rsidRPr="00A940FF">
        <w:rPr>
          <w:rFonts w:asciiTheme="majorBidi" w:hAnsiTheme="majorBidi" w:cstheme="majorBidi"/>
          <w:lang w:eastAsia="lt-LT"/>
        </w:rPr>
        <w:t>Po sutarties pasirašymo per 5 (penkias) darbo dienas Rangovas privalo pateikti medžiagų atitikties dokumentus (bandymų protokolus ar lygiaverčius dokumentus). Dangai taikomi reikalavimai</w:t>
      </w:r>
      <w:r w:rsidR="00D46C0C" w:rsidRPr="00A940FF">
        <w:rPr>
          <w:rFonts w:asciiTheme="majorBidi" w:eastAsia="Times New Roman" w:hAnsiTheme="majorBidi" w:cstheme="majorBidi"/>
          <w:kern w:val="0"/>
          <w:lang w:eastAsia="lt-LT"/>
          <w14:ligatures w14:val="none"/>
        </w:rPr>
        <w:t>:</w:t>
      </w:r>
      <w:r w:rsidR="00425F6D" w:rsidRPr="00A940FF">
        <w:rPr>
          <w:rFonts w:asciiTheme="majorBidi" w:eastAsia="Times New Roman" w:hAnsiTheme="majorBidi" w:cstheme="majorBidi"/>
          <w:kern w:val="0"/>
          <w:lang w:eastAsia="lt-LT"/>
          <w14:ligatures w14:val="none"/>
        </w:rPr>
        <w:t xml:space="preserve"> </w:t>
      </w:r>
    </w:p>
    <w:p w14:paraId="79866DBF" w14:textId="3C9F4BDE" w:rsidR="00C006D7" w:rsidRPr="00C006D7" w:rsidRDefault="00425F6D" w:rsidP="009B522C">
      <w:pPr>
        <w:pStyle w:val="Sraopastraipa"/>
        <w:numPr>
          <w:ilvl w:val="0"/>
          <w:numId w:val="31"/>
        </w:numPr>
        <w:spacing w:after="0" w:line="240" w:lineRule="auto"/>
        <w:jc w:val="both"/>
        <w:rPr>
          <w:rFonts w:ascii="Times New Roman" w:eastAsia="Times New Roman" w:hAnsi="Times New Roman" w:cs="Times New Roman"/>
          <w:bCs/>
          <w:color w:val="000000" w:themeColor="text1"/>
          <w:lang w:eastAsia="en-GB"/>
        </w:rPr>
      </w:pPr>
      <w:r w:rsidRPr="00A940FF">
        <w:rPr>
          <w:rFonts w:asciiTheme="majorBidi" w:eastAsia="Times New Roman" w:hAnsiTheme="majorBidi" w:cstheme="majorBidi"/>
          <w:kern w:val="0"/>
          <w:lang w:eastAsia="lt-LT"/>
          <w14:ligatures w14:val="none"/>
        </w:rPr>
        <w:t xml:space="preserve">turi turėti smūgio </w:t>
      </w:r>
      <w:proofErr w:type="spellStart"/>
      <w:r w:rsidRPr="00A940FF">
        <w:rPr>
          <w:rFonts w:asciiTheme="majorBidi" w:eastAsia="Times New Roman" w:hAnsiTheme="majorBidi" w:cstheme="majorBidi"/>
          <w:kern w:val="0"/>
          <w:lang w:eastAsia="lt-LT"/>
          <w14:ligatures w14:val="none"/>
        </w:rPr>
        <w:t>sugertį</w:t>
      </w:r>
      <w:proofErr w:type="spellEnd"/>
      <w:r w:rsidRPr="00A940FF">
        <w:rPr>
          <w:rFonts w:asciiTheme="majorBidi" w:eastAsia="Times New Roman" w:hAnsiTheme="majorBidi" w:cstheme="majorBidi"/>
          <w:kern w:val="0"/>
          <w:lang w:eastAsia="lt-LT"/>
          <w14:ligatures w14:val="none"/>
        </w:rPr>
        <w:t xml:space="preserve"> </w:t>
      </w:r>
      <w:r w:rsidRPr="00A940FF">
        <w:rPr>
          <w:rFonts w:asciiTheme="majorBidi" w:hAnsiTheme="majorBidi" w:cstheme="majorBidi"/>
          <w:lang w:eastAsia="lt-LT"/>
        </w:rPr>
        <w:t>(≥ 35 %) pagal</w:t>
      </w:r>
      <w:r>
        <w:rPr>
          <w:rFonts w:ascii="Times New Roman" w:hAnsi="Times New Roman" w:cs="Times New Roman"/>
          <w:lang w:eastAsia="lt-LT"/>
        </w:rPr>
        <w:t xml:space="preserve"> LST EN 1177</w:t>
      </w:r>
      <w:r w:rsidR="0088109A">
        <w:rPr>
          <w:rFonts w:ascii="Times New Roman" w:hAnsi="Times New Roman" w:cs="Times New Roman"/>
          <w:lang w:eastAsia="lt-LT"/>
        </w:rPr>
        <w:t>;</w:t>
      </w:r>
    </w:p>
    <w:p w14:paraId="1F969092" w14:textId="7CF6085F" w:rsidR="00C006D7" w:rsidRPr="00C006D7" w:rsidRDefault="00425F6D" w:rsidP="009B522C">
      <w:pPr>
        <w:pStyle w:val="Sraopastraipa"/>
        <w:numPr>
          <w:ilvl w:val="0"/>
          <w:numId w:val="31"/>
        </w:numPr>
        <w:spacing w:after="0" w:line="240" w:lineRule="auto"/>
        <w:jc w:val="both"/>
        <w:rPr>
          <w:rFonts w:ascii="Times New Roman" w:eastAsia="Times New Roman" w:hAnsi="Times New Roman" w:cs="Times New Roman"/>
          <w:bCs/>
          <w:color w:val="000000" w:themeColor="text1"/>
          <w:lang w:eastAsia="en-GB"/>
        </w:rPr>
      </w:pPr>
      <w:r>
        <w:rPr>
          <w:rFonts w:ascii="Times New Roman" w:hAnsi="Times New Roman" w:cs="Times New Roman"/>
          <w:lang w:eastAsia="lt-LT"/>
        </w:rPr>
        <w:t>atspari slydimui, dilimui,</w:t>
      </w:r>
      <w:r w:rsidR="00EA4091">
        <w:rPr>
          <w:rFonts w:ascii="Times New Roman" w:hAnsi="Times New Roman" w:cs="Times New Roman"/>
          <w:lang w:eastAsia="lt-LT"/>
        </w:rPr>
        <w:t xml:space="preserve"> dėvėjimuisi, apkrovoms,</w:t>
      </w:r>
      <w:r>
        <w:rPr>
          <w:rFonts w:ascii="Times New Roman" w:hAnsi="Times New Roman" w:cs="Times New Roman"/>
          <w:lang w:eastAsia="lt-LT"/>
        </w:rPr>
        <w:t xml:space="preserve"> klimato poveikiui,</w:t>
      </w:r>
      <w:r w:rsidR="007C03EB">
        <w:rPr>
          <w:rFonts w:ascii="Times New Roman" w:hAnsi="Times New Roman" w:cs="Times New Roman"/>
          <w:lang w:eastAsia="lt-LT"/>
        </w:rPr>
        <w:t xml:space="preserve"> UV saulės spinduliams</w:t>
      </w:r>
      <w:r w:rsidR="0088109A">
        <w:rPr>
          <w:rFonts w:ascii="Times New Roman" w:hAnsi="Times New Roman" w:cs="Times New Roman"/>
          <w:lang w:eastAsia="lt-LT"/>
        </w:rPr>
        <w:t>;</w:t>
      </w:r>
    </w:p>
    <w:p w14:paraId="1778F075" w14:textId="35BEEC9C" w:rsidR="00792110" w:rsidRPr="009B522C" w:rsidRDefault="00425F6D" w:rsidP="009B522C">
      <w:pPr>
        <w:pStyle w:val="Sraopastraipa"/>
        <w:numPr>
          <w:ilvl w:val="0"/>
          <w:numId w:val="31"/>
        </w:numPr>
        <w:spacing w:after="0" w:line="240" w:lineRule="auto"/>
        <w:jc w:val="both"/>
        <w:rPr>
          <w:rFonts w:ascii="Times New Roman" w:eastAsia="Times New Roman" w:hAnsi="Times New Roman" w:cs="Times New Roman"/>
          <w:bCs/>
          <w:color w:val="000000" w:themeColor="text1"/>
          <w:lang w:eastAsia="en-GB"/>
        </w:rPr>
      </w:pPr>
      <w:r w:rsidRPr="009B522C">
        <w:rPr>
          <w:rFonts w:ascii="Times New Roman" w:hAnsi="Times New Roman" w:cs="Times New Roman"/>
          <w:lang w:eastAsia="lt-LT"/>
        </w:rPr>
        <w:t>būti vientis</w:t>
      </w:r>
      <w:r w:rsidR="00C006D7" w:rsidRPr="009B522C">
        <w:rPr>
          <w:rFonts w:ascii="Times New Roman" w:hAnsi="Times New Roman" w:cs="Times New Roman"/>
          <w:lang w:eastAsia="lt-LT"/>
        </w:rPr>
        <w:t>a, lygi, be įtrukimų ar deformacijų</w:t>
      </w:r>
      <w:r w:rsidR="0088109A">
        <w:rPr>
          <w:rFonts w:ascii="Times New Roman" w:hAnsi="Times New Roman" w:cs="Times New Roman"/>
          <w:lang w:eastAsia="lt-LT"/>
        </w:rPr>
        <w:t>;</w:t>
      </w:r>
    </w:p>
    <w:p w14:paraId="216EB85A" w14:textId="4938BCC0" w:rsidR="00792110" w:rsidRPr="009B522C" w:rsidRDefault="00792110" w:rsidP="009B522C">
      <w:pPr>
        <w:pStyle w:val="Sraopastraipa"/>
        <w:numPr>
          <w:ilvl w:val="0"/>
          <w:numId w:val="31"/>
        </w:numPr>
        <w:spacing w:after="0" w:line="240" w:lineRule="auto"/>
        <w:jc w:val="both"/>
        <w:rPr>
          <w:rFonts w:ascii="Times New Roman" w:eastAsia="Times New Roman" w:hAnsi="Times New Roman" w:cs="Times New Roman"/>
          <w:bCs/>
          <w:color w:val="000000" w:themeColor="text1"/>
          <w:lang w:eastAsia="en-GB"/>
        </w:rPr>
      </w:pPr>
      <w:r w:rsidRPr="009B522C">
        <w:rPr>
          <w:rFonts w:ascii="Times New Roman" w:hAnsi="Times New Roman" w:cs="Times New Roman"/>
          <w:lang w:eastAsia="lt-LT"/>
        </w:rPr>
        <w:t xml:space="preserve">būti laidi vandeniui, </w:t>
      </w:r>
      <w:r w:rsidRPr="009B522C">
        <w:rPr>
          <w:rFonts w:ascii="Times New Roman" w:eastAsia="Calibri" w:hAnsi="Times New Roman" w:cs="Times New Roman"/>
          <w:bCs/>
        </w:rPr>
        <w:t>stabili, išlaikanti pastovias fizines savybes, storį, elastingumą</w:t>
      </w:r>
      <w:r w:rsidR="0088109A">
        <w:rPr>
          <w:rFonts w:ascii="Times New Roman" w:eastAsia="Calibri" w:hAnsi="Times New Roman" w:cs="Times New Roman"/>
          <w:bCs/>
        </w:rPr>
        <w:t>;</w:t>
      </w:r>
    </w:p>
    <w:p w14:paraId="79FDB60B" w14:textId="48C6ED76" w:rsidR="00792110" w:rsidRPr="009B522C" w:rsidRDefault="00792110" w:rsidP="009B522C">
      <w:pPr>
        <w:pStyle w:val="Sraopastraipa"/>
        <w:numPr>
          <w:ilvl w:val="0"/>
          <w:numId w:val="31"/>
        </w:numPr>
        <w:spacing w:after="0" w:line="240" w:lineRule="auto"/>
        <w:jc w:val="both"/>
        <w:rPr>
          <w:rFonts w:ascii="Times New Roman" w:eastAsia="Times New Roman" w:hAnsi="Times New Roman" w:cs="Times New Roman"/>
          <w:bCs/>
          <w:color w:val="000000" w:themeColor="text1"/>
          <w:lang w:eastAsia="en-GB"/>
        </w:rPr>
      </w:pPr>
      <w:r w:rsidRPr="009B522C">
        <w:rPr>
          <w:rFonts w:ascii="Times New Roman" w:hAnsi="Times New Roman" w:cs="Times New Roman"/>
          <w:lang w:eastAsia="lt-LT"/>
        </w:rPr>
        <w:t>turėti gera dangos sukibimą su pagrindu</w:t>
      </w:r>
      <w:r w:rsidR="0088109A">
        <w:rPr>
          <w:rFonts w:ascii="Times New Roman" w:hAnsi="Times New Roman" w:cs="Times New Roman"/>
          <w:lang w:eastAsia="lt-LT"/>
        </w:rPr>
        <w:t>;</w:t>
      </w:r>
    </w:p>
    <w:p w14:paraId="290F6477" w14:textId="38BB8002" w:rsidR="009B522C" w:rsidRPr="00403F0D" w:rsidRDefault="009B522C" w:rsidP="009B522C">
      <w:pPr>
        <w:pStyle w:val="Sraopastraipa"/>
        <w:numPr>
          <w:ilvl w:val="0"/>
          <w:numId w:val="31"/>
        </w:numPr>
        <w:spacing w:after="0" w:line="240" w:lineRule="auto"/>
        <w:jc w:val="both"/>
        <w:rPr>
          <w:rFonts w:ascii="Times New Roman" w:eastAsia="Times New Roman" w:hAnsi="Times New Roman" w:cs="Times New Roman"/>
          <w:bCs/>
          <w:color w:val="000000" w:themeColor="text1"/>
          <w:lang w:eastAsia="en-GB"/>
        </w:rPr>
      </w:pPr>
      <w:r w:rsidRPr="009B522C">
        <w:rPr>
          <w:rFonts w:ascii="Times New Roman" w:hAnsi="Times New Roman" w:cs="Times New Roman"/>
          <w:lang w:eastAsia="lt-LT"/>
        </w:rPr>
        <w:t>lengvai valoma vandeniu ir bet kokiu valikliu</w:t>
      </w:r>
      <w:r w:rsidR="0088109A">
        <w:rPr>
          <w:rFonts w:ascii="Times New Roman" w:hAnsi="Times New Roman" w:cs="Times New Roman"/>
          <w:lang w:eastAsia="lt-LT"/>
        </w:rPr>
        <w:t>;</w:t>
      </w:r>
    </w:p>
    <w:p w14:paraId="7ED48F95" w14:textId="7A76B8AF" w:rsidR="00403F0D" w:rsidRPr="00E372A9" w:rsidRDefault="00403F0D" w:rsidP="009B522C">
      <w:pPr>
        <w:pStyle w:val="Sraopastraipa"/>
        <w:numPr>
          <w:ilvl w:val="0"/>
          <w:numId w:val="31"/>
        </w:numPr>
        <w:spacing w:after="0" w:line="240" w:lineRule="auto"/>
        <w:jc w:val="both"/>
        <w:rPr>
          <w:rFonts w:ascii="Times New Roman" w:eastAsia="Times New Roman" w:hAnsi="Times New Roman" w:cs="Times New Roman"/>
          <w:bCs/>
          <w:color w:val="000000" w:themeColor="text1"/>
          <w:lang w:eastAsia="en-GB"/>
        </w:rPr>
      </w:pPr>
      <w:r>
        <w:rPr>
          <w:rFonts w:ascii="Times New Roman" w:hAnsi="Times New Roman" w:cs="Times New Roman"/>
          <w:lang w:eastAsia="lt-LT"/>
        </w:rPr>
        <w:t>greitai džiūstanti, pralaidi vandeniu</w:t>
      </w:r>
      <w:r w:rsidR="0088109A">
        <w:rPr>
          <w:rFonts w:ascii="Times New Roman" w:hAnsi="Times New Roman" w:cs="Times New Roman"/>
          <w:lang w:eastAsia="lt-LT"/>
        </w:rPr>
        <w:t>i</w:t>
      </w:r>
      <w:r w:rsidR="00E372A9">
        <w:rPr>
          <w:rFonts w:ascii="Times New Roman" w:hAnsi="Times New Roman" w:cs="Times New Roman"/>
          <w:lang w:eastAsia="lt-LT"/>
        </w:rPr>
        <w:t>.</w:t>
      </w:r>
    </w:p>
    <w:p w14:paraId="5CF23370" w14:textId="30A9B7AE" w:rsidR="00E372A9" w:rsidRPr="000B759B" w:rsidRDefault="00E372A9" w:rsidP="00E372A9">
      <w:pPr>
        <w:pStyle w:val="Sraopastraipa"/>
        <w:numPr>
          <w:ilvl w:val="0"/>
          <w:numId w:val="30"/>
        </w:numPr>
        <w:spacing w:after="0" w:line="240" w:lineRule="auto"/>
        <w:jc w:val="both"/>
        <w:rPr>
          <w:rFonts w:ascii="Times New Roman" w:eastAsia="Times New Roman" w:hAnsi="Times New Roman" w:cs="Times New Roman"/>
          <w:bCs/>
          <w:color w:val="000000" w:themeColor="text1"/>
          <w:lang w:eastAsia="en-GB"/>
        </w:rPr>
      </w:pPr>
      <w:r w:rsidRPr="00D97F5E">
        <w:rPr>
          <w:rFonts w:ascii="Times New Roman" w:eastAsia="Times New Roman" w:hAnsi="Times New Roman" w:cs="Times New Roman"/>
          <w:b/>
          <w:color w:val="000000" w:themeColor="text1"/>
          <w:lang w:eastAsia="en-GB"/>
        </w:rPr>
        <w:t>Aikštelės ženklinimas</w:t>
      </w:r>
      <w:r>
        <w:rPr>
          <w:rFonts w:ascii="Times New Roman" w:eastAsia="Times New Roman" w:hAnsi="Times New Roman" w:cs="Times New Roman"/>
          <w:bCs/>
          <w:color w:val="000000" w:themeColor="text1"/>
          <w:lang w:eastAsia="en-GB"/>
        </w:rPr>
        <w:t xml:space="preserve">. </w:t>
      </w:r>
      <w:r w:rsidR="0056057A">
        <w:rPr>
          <w:rFonts w:ascii="Times New Roman" w:eastAsia="Times New Roman" w:hAnsi="Times New Roman" w:cs="Times New Roman"/>
          <w:bCs/>
          <w:color w:val="000000" w:themeColor="text1"/>
          <w:lang w:eastAsia="en-GB"/>
        </w:rPr>
        <w:t xml:space="preserve">Dažoma specialiais UV atspariais dažais, </w:t>
      </w:r>
      <w:r w:rsidR="00691678">
        <w:rPr>
          <w:rFonts w:ascii="Times New Roman" w:eastAsia="Times New Roman" w:hAnsi="Times New Roman" w:cs="Times New Roman"/>
          <w:bCs/>
          <w:color w:val="000000" w:themeColor="text1"/>
          <w:lang w:eastAsia="en-GB"/>
        </w:rPr>
        <w:t>kontrastingos spalvos (pvz. baltos). Privaloma įrengti krepšinio aikštelės linijas (</w:t>
      </w:r>
      <w:r w:rsidR="00691678" w:rsidRPr="008C6B82">
        <w:rPr>
          <w:rFonts w:ascii="Times New Roman" w:eastAsia="Times New Roman" w:hAnsi="Times New Roman" w:cs="Times New Roman"/>
          <w:kern w:val="0"/>
          <w:lang w:eastAsia="lt-LT"/>
          <w14:ligatures w14:val="none"/>
        </w:rPr>
        <w:t xml:space="preserve">baudos, tritaškio, centro zona </w:t>
      </w:r>
      <w:r w:rsidR="00691678" w:rsidRPr="008C6B82">
        <w:rPr>
          <w:rFonts w:ascii="Times New Roman" w:eastAsia="Times New Roman" w:hAnsi="Times New Roman" w:cs="Times New Roman"/>
          <w:kern w:val="0"/>
          <w:lang w:eastAsia="lt-LT"/>
          <w14:ligatures w14:val="none"/>
        </w:rPr>
        <w:lastRenderedPageBreak/>
        <w:t>pagal proporcijas)</w:t>
      </w:r>
      <w:r w:rsidR="00691678">
        <w:rPr>
          <w:rFonts w:ascii="Times New Roman" w:eastAsia="Times New Roman" w:hAnsi="Times New Roman" w:cs="Times New Roman"/>
          <w:kern w:val="0"/>
          <w:lang w:eastAsia="lt-LT"/>
          <w14:ligatures w14:val="none"/>
        </w:rPr>
        <w:t>. Preliminarus aikštelės išmatavimas</w:t>
      </w:r>
      <w:r w:rsidR="00E57C46">
        <w:rPr>
          <w:rFonts w:ascii="Times New Roman" w:eastAsia="Times New Roman" w:hAnsi="Times New Roman" w:cs="Times New Roman"/>
          <w:kern w:val="0"/>
          <w:lang w:eastAsia="lt-LT"/>
          <w14:ligatures w14:val="none"/>
        </w:rPr>
        <w:t xml:space="preserve"> -</w:t>
      </w:r>
      <w:r w:rsidR="00691678">
        <w:rPr>
          <w:rFonts w:ascii="Times New Roman" w:eastAsia="Times New Roman" w:hAnsi="Times New Roman" w:cs="Times New Roman"/>
          <w:kern w:val="0"/>
          <w:lang w:eastAsia="lt-LT"/>
          <w14:ligatures w14:val="none"/>
        </w:rPr>
        <w:t xml:space="preserve"> </w:t>
      </w:r>
      <w:r w:rsidR="00E57C46">
        <w:rPr>
          <w:rFonts w:ascii="Times New Roman" w:eastAsia="Times New Roman" w:hAnsi="Times New Roman" w:cs="Times New Roman"/>
          <w:kern w:val="0"/>
          <w:lang w:eastAsia="lt-LT"/>
          <w14:ligatures w14:val="none"/>
        </w:rPr>
        <w:t xml:space="preserve">21 m. ilgis ir 15 m. plotis. Aikštelės ženklinimas turi būti suderintas su Užsakovu prieš </w:t>
      </w:r>
      <w:r w:rsidR="000B759B">
        <w:rPr>
          <w:rFonts w:ascii="Times New Roman" w:eastAsia="Times New Roman" w:hAnsi="Times New Roman" w:cs="Times New Roman"/>
          <w:kern w:val="0"/>
          <w:lang w:eastAsia="lt-LT"/>
          <w14:ligatures w14:val="none"/>
        </w:rPr>
        <w:t>pradedant darbus. ,</w:t>
      </w:r>
    </w:p>
    <w:p w14:paraId="1656F708" w14:textId="4F207E15" w:rsidR="00C505BC" w:rsidRDefault="00D97F5E" w:rsidP="00CE1DEC">
      <w:pPr>
        <w:pStyle w:val="Sraopastraipa"/>
        <w:numPr>
          <w:ilvl w:val="0"/>
          <w:numId w:val="30"/>
        </w:numPr>
        <w:spacing w:after="0" w:line="240" w:lineRule="auto"/>
        <w:jc w:val="both"/>
        <w:rPr>
          <w:rFonts w:ascii="Times New Roman" w:eastAsia="Times New Roman" w:hAnsi="Times New Roman" w:cs="Times New Roman"/>
          <w:bCs/>
          <w:color w:val="000000" w:themeColor="text1"/>
          <w:lang w:eastAsia="en-GB"/>
        </w:rPr>
      </w:pPr>
      <w:r w:rsidRPr="00D97F5E">
        <w:rPr>
          <w:rFonts w:ascii="Times New Roman" w:eastAsia="Times New Roman" w:hAnsi="Times New Roman" w:cs="Times New Roman"/>
          <w:b/>
          <w:color w:val="000000" w:themeColor="text1"/>
          <w:lang w:eastAsia="en-GB"/>
        </w:rPr>
        <w:t>Aplinkos (</w:t>
      </w:r>
      <w:proofErr w:type="spellStart"/>
      <w:r w:rsidRPr="00D97F5E">
        <w:rPr>
          <w:rFonts w:ascii="Times New Roman" w:eastAsia="Times New Roman" w:hAnsi="Times New Roman" w:cs="Times New Roman"/>
          <w:b/>
          <w:color w:val="000000" w:themeColor="text1"/>
          <w:lang w:eastAsia="en-GB"/>
        </w:rPr>
        <w:t>gerbūvio</w:t>
      </w:r>
      <w:proofErr w:type="spellEnd"/>
      <w:r w:rsidRPr="00D97F5E">
        <w:rPr>
          <w:rFonts w:ascii="Times New Roman" w:eastAsia="Times New Roman" w:hAnsi="Times New Roman" w:cs="Times New Roman"/>
          <w:b/>
          <w:color w:val="000000" w:themeColor="text1"/>
          <w:lang w:eastAsia="en-GB"/>
        </w:rPr>
        <w:t>) sutvarkymo darbai</w:t>
      </w:r>
      <w:r>
        <w:rPr>
          <w:rFonts w:ascii="Times New Roman" w:eastAsia="Times New Roman" w:hAnsi="Times New Roman" w:cs="Times New Roman"/>
          <w:bCs/>
          <w:color w:val="000000" w:themeColor="text1"/>
          <w:lang w:eastAsia="en-GB"/>
        </w:rPr>
        <w:t xml:space="preserve">. </w:t>
      </w:r>
      <w:r w:rsidR="00874C34">
        <w:rPr>
          <w:rFonts w:ascii="Times New Roman" w:eastAsia="Times New Roman" w:hAnsi="Times New Roman" w:cs="Times New Roman"/>
          <w:bCs/>
          <w:color w:val="000000" w:themeColor="text1"/>
          <w:lang w:eastAsia="en-GB"/>
        </w:rPr>
        <w:t>Aplink įrengtą aikštelę turi būti atliekami sutvarkymo darbai</w:t>
      </w:r>
      <w:r w:rsidR="007C5571">
        <w:rPr>
          <w:rFonts w:ascii="Times New Roman" w:eastAsia="Times New Roman" w:hAnsi="Times New Roman" w:cs="Times New Roman"/>
          <w:bCs/>
          <w:color w:val="000000" w:themeColor="text1"/>
          <w:lang w:eastAsia="en-GB"/>
        </w:rPr>
        <w:t xml:space="preserve"> – grunto užpylimas ir reljefo suformavimas aplink aikštelę </w:t>
      </w:r>
      <w:r w:rsidR="00160392">
        <w:rPr>
          <w:rFonts w:ascii="Times New Roman" w:eastAsia="Times New Roman" w:hAnsi="Times New Roman" w:cs="Times New Roman"/>
          <w:bCs/>
          <w:color w:val="000000" w:themeColor="text1"/>
          <w:lang w:eastAsia="en-GB"/>
        </w:rPr>
        <w:t xml:space="preserve">85 m2 </w:t>
      </w:r>
      <w:r w:rsidR="00160392" w:rsidRPr="007B1AE2">
        <w:rPr>
          <w:rFonts w:ascii="Times New Roman" w:eastAsia="Times New Roman" w:hAnsi="Times New Roman" w:cs="Times New Roman"/>
          <w:bCs/>
          <w:color w:val="000000" w:themeColor="text1"/>
          <w:lang w:eastAsia="en-GB"/>
        </w:rPr>
        <w:t>±</w:t>
      </w:r>
      <w:r w:rsidR="00160392">
        <w:rPr>
          <w:rFonts w:ascii="Times New Roman" w:eastAsia="Times New Roman" w:hAnsi="Times New Roman" w:cs="Times New Roman"/>
          <w:bCs/>
          <w:color w:val="000000" w:themeColor="text1"/>
          <w:lang w:eastAsia="en-GB"/>
        </w:rPr>
        <w:t xml:space="preserve"> 0.5% plote</w:t>
      </w:r>
      <w:r w:rsidR="0073022D">
        <w:rPr>
          <w:rFonts w:ascii="Times New Roman" w:eastAsia="Times New Roman" w:hAnsi="Times New Roman" w:cs="Times New Roman"/>
          <w:bCs/>
          <w:color w:val="000000" w:themeColor="text1"/>
          <w:lang w:eastAsia="en-GB"/>
        </w:rPr>
        <w:t>. Paviršiaus išlyginimas ir paruošimas želdinimui, vejos įrengimas (žolės sėjimas)</w:t>
      </w:r>
    </w:p>
    <w:p w14:paraId="6FD59850" w14:textId="631B2361" w:rsidR="00CE1DEC" w:rsidRDefault="00402656" w:rsidP="00171BCF">
      <w:pPr>
        <w:pStyle w:val="Sraopastraipa"/>
        <w:numPr>
          <w:ilvl w:val="0"/>
          <w:numId w:val="30"/>
        </w:numPr>
        <w:spacing w:after="0" w:line="240" w:lineRule="auto"/>
        <w:jc w:val="both"/>
        <w:rPr>
          <w:rFonts w:ascii="Times New Roman" w:eastAsia="Times New Roman" w:hAnsi="Times New Roman" w:cs="Times New Roman"/>
          <w:bCs/>
          <w:color w:val="000000" w:themeColor="text1"/>
          <w:lang w:eastAsia="en-GB"/>
        </w:rPr>
      </w:pPr>
      <w:r>
        <w:rPr>
          <w:rFonts w:ascii="Times New Roman" w:eastAsia="Times New Roman" w:hAnsi="Times New Roman" w:cs="Times New Roman"/>
          <w:b/>
          <w:color w:val="000000" w:themeColor="text1"/>
          <w:lang w:eastAsia="en-GB"/>
        </w:rPr>
        <w:t>Atliekų tvarkymas</w:t>
      </w:r>
      <w:r w:rsidR="006C56F2">
        <w:rPr>
          <w:rFonts w:ascii="Times New Roman" w:eastAsia="Times New Roman" w:hAnsi="Times New Roman" w:cs="Times New Roman"/>
          <w:b/>
          <w:color w:val="000000" w:themeColor="text1"/>
          <w:lang w:eastAsia="en-GB"/>
        </w:rPr>
        <w:t xml:space="preserve">. </w:t>
      </w:r>
      <w:r w:rsidR="00171BCF" w:rsidRPr="00171BCF">
        <w:rPr>
          <w:rFonts w:ascii="Times New Roman" w:eastAsia="Times New Roman" w:hAnsi="Times New Roman" w:cs="Times New Roman"/>
          <w:bCs/>
          <w:color w:val="000000" w:themeColor="text1"/>
          <w:lang w:eastAsia="en-GB"/>
        </w:rPr>
        <w:t>Atlikus visus ardymo ir demontavimo darbus, visas statybinis laužas rūšiuojamas, išvežamas iš statybvietės ir perduodamas tos rūšies atliekų tvarkytojams. Atliekos tvarkomos vadovaujantis Lietuvos Respublikos atliekų tvarkymo įstatymu, Lietuvos Respublikos aplinkos ministro įsakymu patvirtintomis Statybinių atliekų tvarkymo taisyklėmis ir Atliekų tvarkymo taisyklėmis. Atliekų transportavimo ir jų sutvarkymo sąnaudos apmokamos Rangovo lėšomis.  Rangovas, perdavęs atliekas atliekų tvarkytojui, Užsakovui pareikalavus, privalės pateikti atliekų perdavimą šiam tvarkytojui patvirtinantį dokumentą - atliekų perdavimo–priėmimo aktą, kuriame nurodyti perduotų atliekų rūšis, atliekų kodas ir svoris, atliekų perdavimo data</w:t>
      </w:r>
      <w:r w:rsidR="00F70D9D">
        <w:rPr>
          <w:rFonts w:ascii="Times New Roman" w:eastAsia="Times New Roman" w:hAnsi="Times New Roman" w:cs="Times New Roman"/>
          <w:bCs/>
          <w:color w:val="000000" w:themeColor="text1"/>
          <w:lang w:eastAsia="en-GB"/>
        </w:rPr>
        <w:t>.</w:t>
      </w:r>
    </w:p>
    <w:p w14:paraId="2D288800" w14:textId="201B727E" w:rsidR="00B712F3" w:rsidRDefault="00B712F3" w:rsidP="00B712F3">
      <w:pPr>
        <w:pStyle w:val="Sraopastraipa"/>
        <w:numPr>
          <w:ilvl w:val="0"/>
          <w:numId w:val="30"/>
        </w:numPr>
        <w:spacing w:after="0" w:line="240" w:lineRule="auto"/>
        <w:jc w:val="both"/>
        <w:rPr>
          <w:rFonts w:ascii="Times New Roman" w:eastAsia="Times New Roman" w:hAnsi="Times New Roman" w:cs="Times New Roman"/>
          <w:bCs/>
          <w:color w:val="000000" w:themeColor="text1"/>
          <w:lang w:eastAsia="en-GB"/>
        </w:rPr>
      </w:pPr>
      <w:r>
        <w:rPr>
          <w:rFonts w:ascii="Times New Roman" w:eastAsia="Times New Roman" w:hAnsi="Times New Roman" w:cs="Times New Roman"/>
          <w:b/>
          <w:color w:val="000000" w:themeColor="text1"/>
          <w:lang w:eastAsia="en-GB"/>
        </w:rPr>
        <w:t>Turto ir aplinkos apsauga.</w:t>
      </w:r>
      <w:r>
        <w:rPr>
          <w:rFonts w:ascii="Times New Roman" w:eastAsia="Times New Roman" w:hAnsi="Times New Roman" w:cs="Times New Roman"/>
          <w:bCs/>
          <w:color w:val="000000" w:themeColor="text1"/>
          <w:lang w:eastAsia="en-GB"/>
        </w:rPr>
        <w:t xml:space="preserve"> </w:t>
      </w:r>
      <w:r w:rsidRPr="00B712F3">
        <w:rPr>
          <w:rFonts w:ascii="Times New Roman" w:eastAsia="Times New Roman" w:hAnsi="Times New Roman" w:cs="Times New Roman"/>
          <w:bCs/>
          <w:color w:val="000000" w:themeColor="text1"/>
          <w:lang w:eastAsia="en-GB"/>
        </w:rPr>
        <w:t>Rangovas privalo tausoti ir saugoti darbų zonoje bei šalia jos esantį turtą, želdinius ir inžinerines konstrukcijas. Rangovas savo lėšomis privalo užtikrinti:</w:t>
      </w:r>
    </w:p>
    <w:p w14:paraId="58B07C61" w14:textId="6A38585F" w:rsidR="00B712F3" w:rsidRDefault="00990E8A" w:rsidP="00990E8A">
      <w:pPr>
        <w:pStyle w:val="Sraopastraipa"/>
        <w:numPr>
          <w:ilvl w:val="0"/>
          <w:numId w:val="31"/>
        </w:numPr>
        <w:spacing w:after="0" w:line="240" w:lineRule="auto"/>
        <w:jc w:val="both"/>
        <w:rPr>
          <w:rFonts w:ascii="Times New Roman" w:eastAsia="Times New Roman" w:hAnsi="Times New Roman" w:cs="Times New Roman"/>
          <w:bCs/>
          <w:color w:val="000000" w:themeColor="text1"/>
          <w:lang w:eastAsia="en-GB"/>
        </w:rPr>
      </w:pPr>
      <w:r w:rsidRPr="00990E8A">
        <w:rPr>
          <w:rFonts w:ascii="Times New Roman" w:eastAsia="Times New Roman" w:hAnsi="Times New Roman" w:cs="Times New Roman"/>
          <w:b/>
          <w:bCs/>
          <w:color w:val="000000" w:themeColor="text1"/>
          <w:lang w:eastAsia="en-GB"/>
        </w:rPr>
        <w:t>Gretimų konstrukcijų apsaugą:</w:t>
      </w:r>
      <w:r w:rsidRPr="00990E8A">
        <w:rPr>
          <w:rFonts w:ascii="Times New Roman" w:eastAsia="Times New Roman" w:hAnsi="Times New Roman" w:cs="Times New Roman"/>
          <w:bCs/>
          <w:color w:val="000000" w:themeColor="text1"/>
          <w:lang w:eastAsia="en-GB"/>
        </w:rPr>
        <w:t xml:space="preserve"> Apsaugoti šalia esančius statinius, takus, bortus, tvoras ar kitus objektus nuo mechaninių pažeidimų ar užteršimo medžiagomis (pvz., betonu, klijais, dažais).</w:t>
      </w:r>
    </w:p>
    <w:p w14:paraId="4D9A1866" w14:textId="69ACD130" w:rsidR="00990E8A" w:rsidRDefault="00990E8A" w:rsidP="00990E8A">
      <w:pPr>
        <w:pStyle w:val="Sraopastraipa"/>
        <w:numPr>
          <w:ilvl w:val="0"/>
          <w:numId w:val="31"/>
        </w:numPr>
        <w:spacing w:after="0" w:line="240" w:lineRule="auto"/>
        <w:jc w:val="both"/>
        <w:rPr>
          <w:rFonts w:ascii="Times New Roman" w:eastAsia="Times New Roman" w:hAnsi="Times New Roman" w:cs="Times New Roman"/>
          <w:bCs/>
          <w:color w:val="000000" w:themeColor="text1"/>
          <w:lang w:eastAsia="en-GB"/>
        </w:rPr>
      </w:pPr>
      <w:r w:rsidRPr="00990E8A">
        <w:rPr>
          <w:rFonts w:ascii="Times New Roman" w:eastAsia="Times New Roman" w:hAnsi="Times New Roman" w:cs="Times New Roman"/>
          <w:b/>
          <w:bCs/>
          <w:color w:val="000000" w:themeColor="text1"/>
          <w:lang w:eastAsia="en-GB"/>
        </w:rPr>
        <w:t>Želdinių apsaugą:</w:t>
      </w:r>
      <w:r w:rsidRPr="00990E8A">
        <w:rPr>
          <w:rFonts w:ascii="Times New Roman" w:eastAsia="Times New Roman" w:hAnsi="Times New Roman" w:cs="Times New Roman"/>
          <w:bCs/>
          <w:color w:val="000000" w:themeColor="text1"/>
          <w:lang w:eastAsia="en-GB"/>
        </w:rPr>
        <w:t xml:space="preserve"> Tausoti medžius, krūmus ir veją, esančią už tiesioginės darbų zonos ribų.</w:t>
      </w:r>
    </w:p>
    <w:p w14:paraId="0EB23416" w14:textId="6BFC039B" w:rsidR="00990E8A" w:rsidRDefault="00990E8A" w:rsidP="00990E8A">
      <w:pPr>
        <w:pStyle w:val="Sraopastraipa"/>
        <w:numPr>
          <w:ilvl w:val="0"/>
          <w:numId w:val="31"/>
        </w:numPr>
        <w:spacing w:after="0" w:line="240" w:lineRule="auto"/>
        <w:jc w:val="both"/>
        <w:rPr>
          <w:rFonts w:ascii="Times New Roman" w:eastAsia="Times New Roman" w:hAnsi="Times New Roman" w:cs="Times New Roman"/>
          <w:bCs/>
          <w:color w:val="000000" w:themeColor="text1"/>
          <w:lang w:eastAsia="en-GB"/>
        </w:rPr>
      </w:pPr>
      <w:r w:rsidRPr="00990E8A">
        <w:rPr>
          <w:rFonts w:ascii="Times New Roman" w:eastAsia="Times New Roman" w:hAnsi="Times New Roman" w:cs="Times New Roman"/>
          <w:b/>
          <w:bCs/>
          <w:color w:val="000000" w:themeColor="text1"/>
          <w:lang w:eastAsia="en-GB"/>
        </w:rPr>
        <w:t>Žalos atlyginimą:</w:t>
      </w:r>
      <w:r w:rsidRPr="00990E8A">
        <w:rPr>
          <w:rFonts w:ascii="Times New Roman" w:eastAsia="Times New Roman" w:hAnsi="Times New Roman" w:cs="Times New Roman"/>
          <w:bCs/>
          <w:color w:val="000000" w:themeColor="text1"/>
          <w:lang w:eastAsia="en-GB"/>
        </w:rPr>
        <w:t xml:space="preserve"> Jei vykdydamas darbus Rangovas sugadina ar užteršia trečiųjų asmenų ar Užsakovo turtą, jis privalo savo lėšomis atkurti pirminę būklę arba atlyginti padarytą žalą per Užsakovo nustatytą terminą.“</w:t>
      </w:r>
    </w:p>
    <w:p w14:paraId="3F154066" w14:textId="77777777" w:rsidR="00D908CD" w:rsidRDefault="00D908CD" w:rsidP="00E6537E">
      <w:pPr>
        <w:spacing w:before="100" w:beforeAutospacing="1" w:after="100" w:afterAutospacing="1" w:line="240" w:lineRule="auto"/>
        <w:outlineLvl w:val="2"/>
        <w:rPr>
          <w:rFonts w:ascii="Times New Roman" w:eastAsia="Times New Roman" w:hAnsi="Times New Roman" w:cs="Times New Roman"/>
          <w:kern w:val="0"/>
          <w:lang w:eastAsia="lt-LT"/>
          <w14:ligatures w14:val="none"/>
        </w:rPr>
      </w:pPr>
    </w:p>
    <w:p w14:paraId="449E35A7" w14:textId="541C167C" w:rsidR="00AD62CD" w:rsidRDefault="00AD62CD" w:rsidP="00AD62CD">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4DD1DD0A" w14:textId="07199E21" w:rsidR="00AD62CD" w:rsidRDefault="00AD62CD" w:rsidP="00AD62CD">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68EFB520" w14:textId="77777777" w:rsidR="009834D4" w:rsidRDefault="009834D4" w:rsidP="009834D4">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57B60436" w14:textId="77777777" w:rsidR="009834D4" w:rsidRPr="00782B70" w:rsidRDefault="009834D4" w:rsidP="00782B70">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0440CD5B" w14:textId="77777777" w:rsidR="00782B70" w:rsidRPr="00C505BC" w:rsidRDefault="00782B70" w:rsidP="00C505BC">
      <w:pPr>
        <w:spacing w:before="100" w:beforeAutospacing="1" w:after="100" w:afterAutospacing="1" w:line="240" w:lineRule="auto"/>
        <w:rPr>
          <w:rFonts w:ascii="Times New Roman" w:eastAsia="Times New Roman" w:hAnsi="Times New Roman" w:cs="Times New Roman"/>
          <w:kern w:val="0"/>
          <w:lang w:eastAsia="lt-LT"/>
          <w14:ligatures w14:val="none"/>
        </w:rPr>
      </w:pPr>
    </w:p>
    <w:p w14:paraId="1748ADB3" w14:textId="0CA6C084" w:rsidR="00C505BC" w:rsidRPr="00C505BC" w:rsidRDefault="00C505BC" w:rsidP="00C505BC">
      <w:pPr>
        <w:spacing w:after="0" w:line="240" w:lineRule="auto"/>
        <w:rPr>
          <w:rFonts w:ascii="Times New Roman" w:eastAsia="Times New Roman" w:hAnsi="Times New Roman" w:cs="Times New Roman"/>
          <w:kern w:val="0"/>
          <w:lang w:eastAsia="lt-LT"/>
          <w14:ligatures w14:val="none"/>
        </w:rPr>
      </w:pPr>
    </w:p>
    <w:p w14:paraId="74E2AEF7" w14:textId="77777777" w:rsidR="00C505BC" w:rsidRPr="00391592" w:rsidRDefault="00C505BC" w:rsidP="00C505BC">
      <w:pPr>
        <w:spacing w:after="0" w:line="240" w:lineRule="auto"/>
        <w:rPr>
          <w:rFonts w:ascii="Times New Roman" w:eastAsia="Times New Roman" w:hAnsi="Times New Roman" w:cs="Times New Roman"/>
          <w:b/>
          <w:kern w:val="0"/>
          <w:lang w:eastAsia="lt-LT"/>
          <w14:ligatures w14:val="none"/>
        </w:rPr>
      </w:pPr>
    </w:p>
    <w:sectPr w:rsidR="00C505BC" w:rsidRPr="0039159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3508"/>
    <w:multiLevelType w:val="multilevel"/>
    <w:tmpl w:val="65B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C0812"/>
    <w:multiLevelType w:val="multilevel"/>
    <w:tmpl w:val="75E6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C664C"/>
    <w:multiLevelType w:val="multilevel"/>
    <w:tmpl w:val="690A1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B0EEA"/>
    <w:multiLevelType w:val="multilevel"/>
    <w:tmpl w:val="A4F02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C34E91"/>
    <w:multiLevelType w:val="multilevel"/>
    <w:tmpl w:val="B8A8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F002C9"/>
    <w:multiLevelType w:val="multilevel"/>
    <w:tmpl w:val="40F0A2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6B11FF"/>
    <w:multiLevelType w:val="multilevel"/>
    <w:tmpl w:val="27D2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41249"/>
    <w:multiLevelType w:val="multilevel"/>
    <w:tmpl w:val="53EE3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7B56E0"/>
    <w:multiLevelType w:val="multilevel"/>
    <w:tmpl w:val="30C2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DE7881"/>
    <w:multiLevelType w:val="hybridMultilevel"/>
    <w:tmpl w:val="087269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5E1CD1"/>
    <w:multiLevelType w:val="hybridMultilevel"/>
    <w:tmpl w:val="8DE2C416"/>
    <w:lvl w:ilvl="0" w:tplc="13F63FEE">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7C410E"/>
    <w:multiLevelType w:val="hybridMultilevel"/>
    <w:tmpl w:val="E996AB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1237D5E"/>
    <w:multiLevelType w:val="multilevel"/>
    <w:tmpl w:val="8E78F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806C94"/>
    <w:multiLevelType w:val="multilevel"/>
    <w:tmpl w:val="6EE81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E44BF3"/>
    <w:multiLevelType w:val="multilevel"/>
    <w:tmpl w:val="F6A24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C50502"/>
    <w:multiLevelType w:val="multilevel"/>
    <w:tmpl w:val="A87C4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8119C1"/>
    <w:multiLevelType w:val="multilevel"/>
    <w:tmpl w:val="5E50C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5471DC"/>
    <w:multiLevelType w:val="multilevel"/>
    <w:tmpl w:val="ADD8E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A3247A"/>
    <w:multiLevelType w:val="hybridMultilevel"/>
    <w:tmpl w:val="4E2C3C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C645BBD"/>
    <w:multiLevelType w:val="multilevel"/>
    <w:tmpl w:val="3208A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3B2177"/>
    <w:multiLevelType w:val="multilevel"/>
    <w:tmpl w:val="35E03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4A7152"/>
    <w:multiLevelType w:val="multilevel"/>
    <w:tmpl w:val="52261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8100E2"/>
    <w:multiLevelType w:val="hybridMultilevel"/>
    <w:tmpl w:val="9BE06666"/>
    <w:lvl w:ilvl="0" w:tplc="3DC65AE0">
      <w:start w:val="1"/>
      <w:numFmt w:val="bullet"/>
      <w:lvlText w:val=""/>
      <w:lvlJc w:val="left"/>
      <w:pPr>
        <w:ind w:left="1287" w:hanging="360"/>
      </w:pPr>
      <w:rPr>
        <w:rFonts w:ascii="Symbol" w:eastAsia="Times New Roman" w:hAnsi="Symbol"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6BF43589"/>
    <w:multiLevelType w:val="multilevel"/>
    <w:tmpl w:val="072C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EF0653"/>
    <w:multiLevelType w:val="multilevel"/>
    <w:tmpl w:val="8EE43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815B65"/>
    <w:multiLevelType w:val="hybridMultilevel"/>
    <w:tmpl w:val="543AB9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6FA3757"/>
    <w:multiLevelType w:val="hybridMultilevel"/>
    <w:tmpl w:val="7838A01A"/>
    <w:lvl w:ilvl="0" w:tplc="6FD26A3A">
      <w:start w:val="1"/>
      <w:numFmt w:val="decimal"/>
      <w:lvlText w:val="%1."/>
      <w:lvlJc w:val="left"/>
      <w:pPr>
        <w:ind w:left="927" w:hanging="360"/>
      </w:pPr>
      <w:rPr>
        <w:rFonts w:ascii="Times New Roman" w:eastAsia="Times New Roman" w:hAnsi="Times New Roman" w:cs="Times New Roman"/>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798F3070"/>
    <w:multiLevelType w:val="multilevel"/>
    <w:tmpl w:val="E578C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2E505F"/>
    <w:multiLevelType w:val="multilevel"/>
    <w:tmpl w:val="08C6E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3245EE"/>
    <w:multiLevelType w:val="multilevel"/>
    <w:tmpl w:val="E91A1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7A0504"/>
    <w:multiLevelType w:val="multilevel"/>
    <w:tmpl w:val="38FEE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3"/>
  </w:num>
  <w:num w:numId="3">
    <w:abstractNumId w:val="8"/>
  </w:num>
  <w:num w:numId="4">
    <w:abstractNumId w:val="0"/>
  </w:num>
  <w:num w:numId="5">
    <w:abstractNumId w:val="14"/>
  </w:num>
  <w:num w:numId="6">
    <w:abstractNumId w:val="23"/>
  </w:num>
  <w:num w:numId="7">
    <w:abstractNumId w:val="20"/>
  </w:num>
  <w:num w:numId="8">
    <w:abstractNumId w:val="28"/>
  </w:num>
  <w:num w:numId="9">
    <w:abstractNumId w:val="6"/>
  </w:num>
  <w:num w:numId="10">
    <w:abstractNumId w:val="27"/>
  </w:num>
  <w:num w:numId="11">
    <w:abstractNumId w:val="2"/>
  </w:num>
  <w:num w:numId="12">
    <w:abstractNumId w:val="15"/>
  </w:num>
  <w:num w:numId="13">
    <w:abstractNumId w:val="24"/>
  </w:num>
  <w:num w:numId="14">
    <w:abstractNumId w:val="3"/>
  </w:num>
  <w:num w:numId="15">
    <w:abstractNumId w:val="19"/>
  </w:num>
  <w:num w:numId="16">
    <w:abstractNumId w:val="12"/>
  </w:num>
  <w:num w:numId="17">
    <w:abstractNumId w:val="21"/>
  </w:num>
  <w:num w:numId="18">
    <w:abstractNumId w:val="4"/>
  </w:num>
  <w:num w:numId="19">
    <w:abstractNumId w:val="7"/>
  </w:num>
  <w:num w:numId="20">
    <w:abstractNumId w:val="29"/>
  </w:num>
  <w:num w:numId="21">
    <w:abstractNumId w:val="1"/>
  </w:num>
  <w:num w:numId="22">
    <w:abstractNumId w:val="30"/>
  </w:num>
  <w:num w:numId="23">
    <w:abstractNumId w:val="17"/>
  </w:num>
  <w:num w:numId="24">
    <w:abstractNumId w:val="16"/>
  </w:num>
  <w:num w:numId="25">
    <w:abstractNumId w:val="18"/>
  </w:num>
  <w:num w:numId="26">
    <w:abstractNumId w:val="11"/>
  </w:num>
  <w:num w:numId="27">
    <w:abstractNumId w:val="25"/>
  </w:num>
  <w:num w:numId="28">
    <w:abstractNumId w:val="10"/>
  </w:num>
  <w:num w:numId="29">
    <w:abstractNumId w:val="9"/>
  </w:num>
  <w:num w:numId="30">
    <w:abstractNumId w:val="26"/>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592"/>
    <w:rsid w:val="00000389"/>
    <w:rsid w:val="0000073D"/>
    <w:rsid w:val="00012856"/>
    <w:rsid w:val="00015FE0"/>
    <w:rsid w:val="000268BD"/>
    <w:rsid w:val="000409A3"/>
    <w:rsid w:val="00044513"/>
    <w:rsid w:val="00070216"/>
    <w:rsid w:val="000912F8"/>
    <w:rsid w:val="0009607D"/>
    <w:rsid w:val="000B759B"/>
    <w:rsid w:val="000C30EF"/>
    <w:rsid w:val="000C4713"/>
    <w:rsid w:val="000C783B"/>
    <w:rsid w:val="000D0636"/>
    <w:rsid w:val="000D4F9E"/>
    <w:rsid w:val="000F16C1"/>
    <w:rsid w:val="000F6EB1"/>
    <w:rsid w:val="000F7711"/>
    <w:rsid w:val="00101A1E"/>
    <w:rsid w:val="001059B5"/>
    <w:rsid w:val="001107E8"/>
    <w:rsid w:val="001179B5"/>
    <w:rsid w:val="00132D60"/>
    <w:rsid w:val="00141B49"/>
    <w:rsid w:val="00147872"/>
    <w:rsid w:val="001536B4"/>
    <w:rsid w:val="00154D22"/>
    <w:rsid w:val="00155452"/>
    <w:rsid w:val="00156FF4"/>
    <w:rsid w:val="00160392"/>
    <w:rsid w:val="00163C5C"/>
    <w:rsid w:val="001663F2"/>
    <w:rsid w:val="00171BCF"/>
    <w:rsid w:val="00182322"/>
    <w:rsid w:val="00183F8C"/>
    <w:rsid w:val="001A17CF"/>
    <w:rsid w:val="001D5C58"/>
    <w:rsid w:val="001E25A9"/>
    <w:rsid w:val="001F6291"/>
    <w:rsid w:val="00203F5D"/>
    <w:rsid w:val="002153EB"/>
    <w:rsid w:val="002202C3"/>
    <w:rsid w:val="00220A86"/>
    <w:rsid w:val="00220B77"/>
    <w:rsid w:val="002221AF"/>
    <w:rsid w:val="00225186"/>
    <w:rsid w:val="00242D9C"/>
    <w:rsid w:val="002646C2"/>
    <w:rsid w:val="00276051"/>
    <w:rsid w:val="00276E74"/>
    <w:rsid w:val="00284110"/>
    <w:rsid w:val="0028655F"/>
    <w:rsid w:val="00291F59"/>
    <w:rsid w:val="00293893"/>
    <w:rsid w:val="002A13F5"/>
    <w:rsid w:val="002A5A78"/>
    <w:rsid w:val="002B5DBB"/>
    <w:rsid w:val="002D0F48"/>
    <w:rsid w:val="002E045E"/>
    <w:rsid w:val="002F1861"/>
    <w:rsid w:val="0030025E"/>
    <w:rsid w:val="00304973"/>
    <w:rsid w:val="003213E6"/>
    <w:rsid w:val="0032599F"/>
    <w:rsid w:val="00341EA3"/>
    <w:rsid w:val="0034286B"/>
    <w:rsid w:val="0034641D"/>
    <w:rsid w:val="0035168E"/>
    <w:rsid w:val="00354B8C"/>
    <w:rsid w:val="00361513"/>
    <w:rsid w:val="00385703"/>
    <w:rsid w:val="00390106"/>
    <w:rsid w:val="00391592"/>
    <w:rsid w:val="00391CAE"/>
    <w:rsid w:val="00393EA3"/>
    <w:rsid w:val="00395434"/>
    <w:rsid w:val="003A2E56"/>
    <w:rsid w:val="003B7CD0"/>
    <w:rsid w:val="003C70C3"/>
    <w:rsid w:val="003D43DD"/>
    <w:rsid w:val="003D762A"/>
    <w:rsid w:val="003E54F4"/>
    <w:rsid w:val="003E7270"/>
    <w:rsid w:val="00402656"/>
    <w:rsid w:val="00403F0D"/>
    <w:rsid w:val="0040659B"/>
    <w:rsid w:val="00421BDA"/>
    <w:rsid w:val="00425F6D"/>
    <w:rsid w:val="00431F77"/>
    <w:rsid w:val="00432323"/>
    <w:rsid w:val="00432598"/>
    <w:rsid w:val="004400CC"/>
    <w:rsid w:val="00445D28"/>
    <w:rsid w:val="0045535B"/>
    <w:rsid w:val="00475C3B"/>
    <w:rsid w:val="0048082E"/>
    <w:rsid w:val="00483DE4"/>
    <w:rsid w:val="00490FC9"/>
    <w:rsid w:val="00494E17"/>
    <w:rsid w:val="004A015A"/>
    <w:rsid w:val="004A072D"/>
    <w:rsid w:val="004A52DC"/>
    <w:rsid w:val="004B0888"/>
    <w:rsid w:val="004B41C8"/>
    <w:rsid w:val="004C0133"/>
    <w:rsid w:val="004D685C"/>
    <w:rsid w:val="004E0992"/>
    <w:rsid w:val="004F7333"/>
    <w:rsid w:val="005036C7"/>
    <w:rsid w:val="00515E88"/>
    <w:rsid w:val="005162EB"/>
    <w:rsid w:val="005225A6"/>
    <w:rsid w:val="0054124F"/>
    <w:rsid w:val="00541EDA"/>
    <w:rsid w:val="00550DCC"/>
    <w:rsid w:val="00553067"/>
    <w:rsid w:val="0056057A"/>
    <w:rsid w:val="00560B1C"/>
    <w:rsid w:val="005623B7"/>
    <w:rsid w:val="00571AF0"/>
    <w:rsid w:val="00573108"/>
    <w:rsid w:val="00576CA1"/>
    <w:rsid w:val="00581716"/>
    <w:rsid w:val="0058701C"/>
    <w:rsid w:val="005B7E8A"/>
    <w:rsid w:val="005C1DEC"/>
    <w:rsid w:val="005C4237"/>
    <w:rsid w:val="005D1621"/>
    <w:rsid w:val="005D19F9"/>
    <w:rsid w:val="005D7ABC"/>
    <w:rsid w:val="005E1BEC"/>
    <w:rsid w:val="005E3665"/>
    <w:rsid w:val="005E3D90"/>
    <w:rsid w:val="006015F2"/>
    <w:rsid w:val="006060B3"/>
    <w:rsid w:val="00620648"/>
    <w:rsid w:val="00622E85"/>
    <w:rsid w:val="00632505"/>
    <w:rsid w:val="00660169"/>
    <w:rsid w:val="00672C71"/>
    <w:rsid w:val="00673088"/>
    <w:rsid w:val="00682C8D"/>
    <w:rsid w:val="00691678"/>
    <w:rsid w:val="0069692F"/>
    <w:rsid w:val="006A20C1"/>
    <w:rsid w:val="006B3462"/>
    <w:rsid w:val="006B5F8C"/>
    <w:rsid w:val="006C56F2"/>
    <w:rsid w:val="006C69AF"/>
    <w:rsid w:val="006D5728"/>
    <w:rsid w:val="006E0F4A"/>
    <w:rsid w:val="006F4257"/>
    <w:rsid w:val="0070773A"/>
    <w:rsid w:val="00724C58"/>
    <w:rsid w:val="00726B69"/>
    <w:rsid w:val="0072744E"/>
    <w:rsid w:val="0073022D"/>
    <w:rsid w:val="00730257"/>
    <w:rsid w:val="00731CB0"/>
    <w:rsid w:val="007324D6"/>
    <w:rsid w:val="00733FB2"/>
    <w:rsid w:val="00740FD4"/>
    <w:rsid w:val="007447ED"/>
    <w:rsid w:val="00746276"/>
    <w:rsid w:val="0075466D"/>
    <w:rsid w:val="007661D1"/>
    <w:rsid w:val="00767E14"/>
    <w:rsid w:val="007805E9"/>
    <w:rsid w:val="00782B70"/>
    <w:rsid w:val="00790B42"/>
    <w:rsid w:val="00792110"/>
    <w:rsid w:val="00792EF5"/>
    <w:rsid w:val="00792F6E"/>
    <w:rsid w:val="007939D2"/>
    <w:rsid w:val="0079623A"/>
    <w:rsid w:val="007A3050"/>
    <w:rsid w:val="007A7CAA"/>
    <w:rsid w:val="007B1AE2"/>
    <w:rsid w:val="007B211B"/>
    <w:rsid w:val="007C03EB"/>
    <w:rsid w:val="007C5571"/>
    <w:rsid w:val="008041D6"/>
    <w:rsid w:val="00821F7A"/>
    <w:rsid w:val="00871CA8"/>
    <w:rsid w:val="00874C34"/>
    <w:rsid w:val="00876A2F"/>
    <w:rsid w:val="00876CB5"/>
    <w:rsid w:val="00880714"/>
    <w:rsid w:val="0088109A"/>
    <w:rsid w:val="00882E22"/>
    <w:rsid w:val="00886204"/>
    <w:rsid w:val="00892D01"/>
    <w:rsid w:val="00897F9D"/>
    <w:rsid w:val="008A4434"/>
    <w:rsid w:val="008A6E27"/>
    <w:rsid w:val="008A7203"/>
    <w:rsid w:val="008B512A"/>
    <w:rsid w:val="008B525B"/>
    <w:rsid w:val="008B61A7"/>
    <w:rsid w:val="008C63C9"/>
    <w:rsid w:val="008C6B82"/>
    <w:rsid w:val="008E677A"/>
    <w:rsid w:val="008E6B98"/>
    <w:rsid w:val="008F720F"/>
    <w:rsid w:val="00900078"/>
    <w:rsid w:val="00917771"/>
    <w:rsid w:val="0092025B"/>
    <w:rsid w:val="00925655"/>
    <w:rsid w:val="0093184E"/>
    <w:rsid w:val="00932C4E"/>
    <w:rsid w:val="00935F15"/>
    <w:rsid w:val="00954A20"/>
    <w:rsid w:val="00954B31"/>
    <w:rsid w:val="00955366"/>
    <w:rsid w:val="00972F34"/>
    <w:rsid w:val="009834D4"/>
    <w:rsid w:val="009858DB"/>
    <w:rsid w:val="00985A6E"/>
    <w:rsid w:val="00990E8A"/>
    <w:rsid w:val="009936A3"/>
    <w:rsid w:val="009B522C"/>
    <w:rsid w:val="009B6E26"/>
    <w:rsid w:val="009E4509"/>
    <w:rsid w:val="009F1294"/>
    <w:rsid w:val="009F15DD"/>
    <w:rsid w:val="009F694F"/>
    <w:rsid w:val="00A00BD6"/>
    <w:rsid w:val="00A01F14"/>
    <w:rsid w:val="00A05208"/>
    <w:rsid w:val="00A250C4"/>
    <w:rsid w:val="00A44E9D"/>
    <w:rsid w:val="00A45C18"/>
    <w:rsid w:val="00A55868"/>
    <w:rsid w:val="00A600E2"/>
    <w:rsid w:val="00A66315"/>
    <w:rsid w:val="00A73C2E"/>
    <w:rsid w:val="00A85CD5"/>
    <w:rsid w:val="00A871FC"/>
    <w:rsid w:val="00A940FF"/>
    <w:rsid w:val="00AA0621"/>
    <w:rsid w:val="00AB0092"/>
    <w:rsid w:val="00AB24D2"/>
    <w:rsid w:val="00AD62CD"/>
    <w:rsid w:val="00AD6E06"/>
    <w:rsid w:val="00AE164F"/>
    <w:rsid w:val="00AE2AC5"/>
    <w:rsid w:val="00B07993"/>
    <w:rsid w:val="00B12EE1"/>
    <w:rsid w:val="00B131A5"/>
    <w:rsid w:val="00B215DE"/>
    <w:rsid w:val="00B24B3E"/>
    <w:rsid w:val="00B26962"/>
    <w:rsid w:val="00B40AE7"/>
    <w:rsid w:val="00B71209"/>
    <w:rsid w:val="00B712F3"/>
    <w:rsid w:val="00B740E9"/>
    <w:rsid w:val="00B76670"/>
    <w:rsid w:val="00B815BA"/>
    <w:rsid w:val="00B9217E"/>
    <w:rsid w:val="00B95856"/>
    <w:rsid w:val="00B977A9"/>
    <w:rsid w:val="00BA019B"/>
    <w:rsid w:val="00BC1951"/>
    <w:rsid w:val="00BC5316"/>
    <w:rsid w:val="00BD36F1"/>
    <w:rsid w:val="00BE0A52"/>
    <w:rsid w:val="00BE2B7D"/>
    <w:rsid w:val="00BF1726"/>
    <w:rsid w:val="00C00452"/>
    <w:rsid w:val="00C006D7"/>
    <w:rsid w:val="00C0352B"/>
    <w:rsid w:val="00C04186"/>
    <w:rsid w:val="00C122EB"/>
    <w:rsid w:val="00C200EE"/>
    <w:rsid w:val="00C209C8"/>
    <w:rsid w:val="00C252E4"/>
    <w:rsid w:val="00C357F7"/>
    <w:rsid w:val="00C46D68"/>
    <w:rsid w:val="00C505BC"/>
    <w:rsid w:val="00C568CA"/>
    <w:rsid w:val="00C62CB3"/>
    <w:rsid w:val="00C6440B"/>
    <w:rsid w:val="00C70D33"/>
    <w:rsid w:val="00C74FEC"/>
    <w:rsid w:val="00C764D7"/>
    <w:rsid w:val="00C8083F"/>
    <w:rsid w:val="00C84D09"/>
    <w:rsid w:val="00C85CF6"/>
    <w:rsid w:val="00C86B47"/>
    <w:rsid w:val="00C8796E"/>
    <w:rsid w:val="00C91EAF"/>
    <w:rsid w:val="00C956AE"/>
    <w:rsid w:val="00C97014"/>
    <w:rsid w:val="00CB0F8C"/>
    <w:rsid w:val="00CB7458"/>
    <w:rsid w:val="00CD2111"/>
    <w:rsid w:val="00CD2442"/>
    <w:rsid w:val="00CE1687"/>
    <w:rsid w:val="00CE1DEC"/>
    <w:rsid w:val="00CF659A"/>
    <w:rsid w:val="00D114F0"/>
    <w:rsid w:val="00D15F73"/>
    <w:rsid w:val="00D174A3"/>
    <w:rsid w:val="00D26A21"/>
    <w:rsid w:val="00D3315E"/>
    <w:rsid w:val="00D41C91"/>
    <w:rsid w:val="00D42ADF"/>
    <w:rsid w:val="00D46C0C"/>
    <w:rsid w:val="00D5183B"/>
    <w:rsid w:val="00D574B1"/>
    <w:rsid w:val="00D64932"/>
    <w:rsid w:val="00D82049"/>
    <w:rsid w:val="00D849E7"/>
    <w:rsid w:val="00D908CD"/>
    <w:rsid w:val="00D912C3"/>
    <w:rsid w:val="00D91C4C"/>
    <w:rsid w:val="00D95828"/>
    <w:rsid w:val="00D97F5E"/>
    <w:rsid w:val="00DA3666"/>
    <w:rsid w:val="00DA367C"/>
    <w:rsid w:val="00DB63C1"/>
    <w:rsid w:val="00DC5783"/>
    <w:rsid w:val="00DC7BB3"/>
    <w:rsid w:val="00DD0885"/>
    <w:rsid w:val="00DE49E6"/>
    <w:rsid w:val="00DF03DA"/>
    <w:rsid w:val="00DF2AEB"/>
    <w:rsid w:val="00DF3E48"/>
    <w:rsid w:val="00DF4F7F"/>
    <w:rsid w:val="00DF4FC9"/>
    <w:rsid w:val="00E03804"/>
    <w:rsid w:val="00E04DF5"/>
    <w:rsid w:val="00E1547B"/>
    <w:rsid w:val="00E178B2"/>
    <w:rsid w:val="00E235AB"/>
    <w:rsid w:val="00E32D5A"/>
    <w:rsid w:val="00E372A9"/>
    <w:rsid w:val="00E46C4F"/>
    <w:rsid w:val="00E57C46"/>
    <w:rsid w:val="00E60C3D"/>
    <w:rsid w:val="00E6537E"/>
    <w:rsid w:val="00E7577A"/>
    <w:rsid w:val="00E76066"/>
    <w:rsid w:val="00E820AB"/>
    <w:rsid w:val="00E82CD8"/>
    <w:rsid w:val="00E92624"/>
    <w:rsid w:val="00EA4091"/>
    <w:rsid w:val="00EB0185"/>
    <w:rsid w:val="00EB5D26"/>
    <w:rsid w:val="00EC100D"/>
    <w:rsid w:val="00ED3922"/>
    <w:rsid w:val="00ED5145"/>
    <w:rsid w:val="00EE1D04"/>
    <w:rsid w:val="00EE5481"/>
    <w:rsid w:val="00EE59E4"/>
    <w:rsid w:val="00EE642B"/>
    <w:rsid w:val="00EF5E5A"/>
    <w:rsid w:val="00EF7B21"/>
    <w:rsid w:val="00F14082"/>
    <w:rsid w:val="00F146DD"/>
    <w:rsid w:val="00F3109D"/>
    <w:rsid w:val="00F35DB2"/>
    <w:rsid w:val="00F4796C"/>
    <w:rsid w:val="00F5307A"/>
    <w:rsid w:val="00F70D9D"/>
    <w:rsid w:val="00F73535"/>
    <w:rsid w:val="00F740A9"/>
    <w:rsid w:val="00F92077"/>
    <w:rsid w:val="00F926E5"/>
    <w:rsid w:val="00F945B3"/>
    <w:rsid w:val="00FA02C2"/>
    <w:rsid w:val="00FA507A"/>
    <w:rsid w:val="00FA75CB"/>
    <w:rsid w:val="00FA7AB6"/>
    <w:rsid w:val="00FD4C20"/>
    <w:rsid w:val="00FE70CA"/>
    <w:rsid w:val="00FF44C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2E61B"/>
  <w15:chartTrackingRefBased/>
  <w15:docId w15:val="{79191ED0-1D83-4F59-A16A-2F9254A31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915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915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9159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9159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9159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9159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9159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9159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9159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59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9159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9159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9159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9159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9159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9159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9159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9159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915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9159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9159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9159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9159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91592"/>
    <w:rPr>
      <w:i/>
      <w:iCs/>
      <w:color w:val="404040" w:themeColor="text1" w:themeTint="BF"/>
    </w:rPr>
  </w:style>
  <w:style w:type="paragraph" w:styleId="Sraopastraipa">
    <w:name w:val="List Paragraph"/>
    <w:basedOn w:val="prastasis"/>
    <w:uiPriority w:val="34"/>
    <w:qFormat/>
    <w:rsid w:val="00391592"/>
    <w:pPr>
      <w:ind w:left="720"/>
      <w:contextualSpacing/>
    </w:pPr>
  </w:style>
  <w:style w:type="character" w:styleId="Rykuspabraukimas">
    <w:name w:val="Intense Emphasis"/>
    <w:basedOn w:val="Numatytasispastraiposriftas"/>
    <w:uiPriority w:val="21"/>
    <w:qFormat/>
    <w:rsid w:val="00391592"/>
    <w:rPr>
      <w:i/>
      <w:iCs/>
      <w:color w:val="0F4761" w:themeColor="accent1" w:themeShade="BF"/>
    </w:rPr>
  </w:style>
  <w:style w:type="paragraph" w:styleId="Iskirtacitata">
    <w:name w:val="Intense Quote"/>
    <w:basedOn w:val="prastasis"/>
    <w:next w:val="prastasis"/>
    <w:link w:val="IskirtacitataDiagrama"/>
    <w:uiPriority w:val="30"/>
    <w:qFormat/>
    <w:rsid w:val="003915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91592"/>
    <w:rPr>
      <w:i/>
      <w:iCs/>
      <w:color w:val="0F4761" w:themeColor="accent1" w:themeShade="BF"/>
    </w:rPr>
  </w:style>
  <w:style w:type="character" w:styleId="Rykinuoroda">
    <w:name w:val="Intense Reference"/>
    <w:basedOn w:val="Numatytasispastraiposriftas"/>
    <w:uiPriority w:val="32"/>
    <w:qFormat/>
    <w:rsid w:val="00391592"/>
    <w:rPr>
      <w:b/>
      <w:bCs/>
      <w:smallCaps/>
      <w:color w:val="0F4761" w:themeColor="accent1" w:themeShade="BF"/>
      <w:spacing w:val="5"/>
    </w:rPr>
  </w:style>
  <w:style w:type="paragraph" w:styleId="prastasiniatinklio">
    <w:name w:val="Normal (Web)"/>
    <w:basedOn w:val="prastasis"/>
    <w:uiPriority w:val="99"/>
    <w:semiHidden/>
    <w:unhideWhenUsed/>
    <w:rsid w:val="008C6B82"/>
    <w:rPr>
      <w:rFonts w:ascii="Times New Roman" w:hAnsi="Times New Roman" w:cs="Times New Roman"/>
    </w:rPr>
  </w:style>
  <w:style w:type="character" w:styleId="Komentaronuoroda">
    <w:name w:val="annotation reference"/>
    <w:basedOn w:val="Numatytasispastraiposriftas"/>
    <w:uiPriority w:val="99"/>
    <w:semiHidden/>
    <w:unhideWhenUsed/>
    <w:rsid w:val="00C8083F"/>
    <w:rPr>
      <w:sz w:val="16"/>
      <w:szCs w:val="16"/>
    </w:rPr>
  </w:style>
  <w:style w:type="paragraph" w:styleId="Komentarotekstas">
    <w:name w:val="annotation text"/>
    <w:basedOn w:val="prastasis"/>
    <w:link w:val="KomentarotekstasDiagrama"/>
    <w:uiPriority w:val="99"/>
    <w:unhideWhenUsed/>
    <w:rsid w:val="00C8083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083F"/>
    <w:rPr>
      <w:sz w:val="20"/>
      <w:szCs w:val="20"/>
    </w:rPr>
  </w:style>
  <w:style w:type="paragraph" w:styleId="Komentarotema">
    <w:name w:val="annotation subject"/>
    <w:basedOn w:val="Komentarotekstas"/>
    <w:next w:val="Komentarotekstas"/>
    <w:link w:val="KomentarotemaDiagrama"/>
    <w:uiPriority w:val="99"/>
    <w:semiHidden/>
    <w:unhideWhenUsed/>
    <w:rsid w:val="00C8083F"/>
    <w:rPr>
      <w:b/>
      <w:bCs/>
    </w:rPr>
  </w:style>
  <w:style w:type="character" w:customStyle="1" w:styleId="KomentarotemaDiagrama">
    <w:name w:val="Komentaro tema Diagrama"/>
    <w:basedOn w:val="KomentarotekstasDiagrama"/>
    <w:link w:val="Komentarotema"/>
    <w:uiPriority w:val="99"/>
    <w:semiHidden/>
    <w:rsid w:val="00C8083F"/>
    <w:rPr>
      <w:b/>
      <w:bCs/>
      <w:sz w:val="20"/>
      <w:szCs w:val="20"/>
    </w:rPr>
  </w:style>
  <w:style w:type="paragraph" w:styleId="Betarp">
    <w:name w:val="No Spacing"/>
    <w:uiPriority w:val="1"/>
    <w:qFormat/>
    <w:rsid w:val="004400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020372">
      <w:bodyDiv w:val="1"/>
      <w:marLeft w:val="0"/>
      <w:marRight w:val="0"/>
      <w:marTop w:val="0"/>
      <w:marBottom w:val="0"/>
      <w:divBdr>
        <w:top w:val="none" w:sz="0" w:space="0" w:color="auto"/>
        <w:left w:val="none" w:sz="0" w:space="0" w:color="auto"/>
        <w:bottom w:val="none" w:sz="0" w:space="0" w:color="auto"/>
        <w:right w:val="none" w:sz="0" w:space="0" w:color="auto"/>
      </w:divBdr>
    </w:div>
    <w:div w:id="492985479">
      <w:bodyDiv w:val="1"/>
      <w:marLeft w:val="0"/>
      <w:marRight w:val="0"/>
      <w:marTop w:val="0"/>
      <w:marBottom w:val="0"/>
      <w:divBdr>
        <w:top w:val="none" w:sz="0" w:space="0" w:color="auto"/>
        <w:left w:val="none" w:sz="0" w:space="0" w:color="auto"/>
        <w:bottom w:val="none" w:sz="0" w:space="0" w:color="auto"/>
        <w:right w:val="none" w:sz="0" w:space="0" w:color="auto"/>
      </w:divBdr>
    </w:div>
    <w:div w:id="1449591529">
      <w:bodyDiv w:val="1"/>
      <w:marLeft w:val="0"/>
      <w:marRight w:val="0"/>
      <w:marTop w:val="0"/>
      <w:marBottom w:val="0"/>
      <w:divBdr>
        <w:top w:val="none" w:sz="0" w:space="0" w:color="auto"/>
        <w:left w:val="none" w:sz="0" w:space="0" w:color="auto"/>
        <w:bottom w:val="none" w:sz="0" w:space="0" w:color="auto"/>
        <w:right w:val="none" w:sz="0" w:space="0" w:color="auto"/>
      </w:divBdr>
    </w:div>
    <w:div w:id="1636643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8C1AD-AFF1-4C95-943D-32A9DDCF6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3010</Words>
  <Characters>1716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Ingrida Jakaitienė</cp:lastModifiedBy>
  <cp:revision>12</cp:revision>
  <dcterms:created xsi:type="dcterms:W3CDTF">2026-05-12T10:01:00Z</dcterms:created>
  <dcterms:modified xsi:type="dcterms:W3CDTF">2026-05-15T08:26:00Z</dcterms:modified>
</cp:coreProperties>
</file>